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CAA1A" w14:textId="6D6F13DF" w:rsidR="000413EC" w:rsidRPr="000413EC" w:rsidRDefault="001A0028" w:rsidP="000413E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ALTERAÇÕES GENÉTICAS</w:t>
      </w:r>
      <w:r w:rsidR="000413EC" w:rsidRPr="000413EC">
        <w:rPr>
          <w:rFonts w:ascii="Arial" w:hAnsi="Arial" w:cs="Arial"/>
          <w:sz w:val="20"/>
          <w:szCs w:val="20"/>
        </w:rPr>
        <w:t xml:space="preserve"> NA FORMAÇÃO DE ANEURISMAS CEREBRAIS: REVISÃO </w:t>
      </w:r>
      <w:r>
        <w:rPr>
          <w:rFonts w:ascii="Arial" w:hAnsi="Arial" w:cs="Arial"/>
          <w:sz w:val="20"/>
          <w:szCs w:val="20"/>
        </w:rPr>
        <w:t>DA LITERATURA</w:t>
      </w:r>
    </w:p>
    <w:p w14:paraId="0AB9877C" w14:textId="77777777" w:rsidR="000413EC" w:rsidRPr="000413EC" w:rsidRDefault="000413EC" w:rsidP="000413E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4A65CDF" w14:textId="3A26386F" w:rsidR="000413EC" w:rsidRPr="000413EC" w:rsidRDefault="000413EC" w:rsidP="000413E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0413EC">
        <w:rPr>
          <w:rFonts w:ascii="Arial" w:hAnsi="Arial" w:cs="Arial"/>
          <w:sz w:val="20"/>
          <w:szCs w:val="20"/>
        </w:rPr>
        <w:t>Halisson</w:t>
      </w:r>
      <w:proofErr w:type="spellEnd"/>
      <w:r w:rsidRPr="000413EC">
        <w:rPr>
          <w:rFonts w:ascii="Arial" w:hAnsi="Arial" w:cs="Arial"/>
          <w:sz w:val="20"/>
          <w:szCs w:val="20"/>
        </w:rPr>
        <w:t xml:space="preserve"> Rodrigues de Andrade; </w:t>
      </w:r>
      <w:proofErr w:type="spellStart"/>
      <w:r w:rsidRPr="000413EC">
        <w:rPr>
          <w:rFonts w:ascii="Arial" w:hAnsi="Arial" w:cs="Arial"/>
          <w:sz w:val="20"/>
          <w:szCs w:val="20"/>
        </w:rPr>
        <w:t>Lorenna</w:t>
      </w:r>
      <w:proofErr w:type="spellEnd"/>
      <w:r w:rsidRPr="000413EC">
        <w:rPr>
          <w:rFonts w:ascii="Arial" w:hAnsi="Arial" w:cs="Arial"/>
          <w:sz w:val="20"/>
          <w:szCs w:val="20"/>
        </w:rPr>
        <w:t xml:space="preserve"> Castro Di </w:t>
      </w:r>
      <w:proofErr w:type="spellStart"/>
      <w:r w:rsidRPr="000413EC">
        <w:rPr>
          <w:rFonts w:ascii="Arial" w:hAnsi="Arial" w:cs="Arial"/>
          <w:sz w:val="20"/>
          <w:szCs w:val="20"/>
        </w:rPr>
        <w:t>Filice</w:t>
      </w:r>
      <w:proofErr w:type="spellEnd"/>
      <w:r w:rsidR="00374364">
        <w:rPr>
          <w:rFonts w:ascii="Arial" w:hAnsi="Arial" w:cs="Arial"/>
          <w:sz w:val="20"/>
          <w:szCs w:val="20"/>
        </w:rPr>
        <w:t xml:space="preserve"> </w:t>
      </w:r>
      <w:r w:rsidRPr="000413EC">
        <w:rPr>
          <w:rFonts w:ascii="Arial" w:hAnsi="Arial" w:cs="Arial"/>
          <w:sz w:val="20"/>
          <w:szCs w:val="20"/>
        </w:rPr>
        <w:t>; José Carlos Esteves Veiga; Jean G. de Oliveira</w:t>
      </w:r>
    </w:p>
    <w:p w14:paraId="38EE540D" w14:textId="77777777" w:rsidR="000413EC" w:rsidRPr="000413EC" w:rsidRDefault="000413EC" w:rsidP="000413E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4C15D11" w14:textId="4D459E0B" w:rsidR="004877C3" w:rsidRPr="000413EC" w:rsidRDefault="000413EC" w:rsidP="000413E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413EC">
        <w:rPr>
          <w:rFonts w:ascii="Arial" w:hAnsi="Arial" w:cs="Arial"/>
          <w:b/>
          <w:bCs/>
          <w:sz w:val="20"/>
          <w:szCs w:val="20"/>
        </w:rPr>
        <w:t>Introdução:</w:t>
      </w:r>
      <w:r w:rsidRPr="000413EC">
        <w:rPr>
          <w:rFonts w:ascii="Arial" w:hAnsi="Arial" w:cs="Arial"/>
          <w:sz w:val="20"/>
          <w:szCs w:val="20"/>
        </w:rPr>
        <w:t xml:space="preserve"> O Aneurisma Intracraniano (AI) é uma dilatação das artérias cerebrais. Representa uma patologia multifatorial, em que múltiplos genes associados a fatores ambientais e imunológicos influenciam o risco de desenvolvimento da doença. A prevalência na população é de 3,2% (2 a 5%). Estudos recentes de associação do GENOMA-WIDE identificaram vários lócus envolvidos com o risco de </w:t>
      </w:r>
      <w:proofErr w:type="spellStart"/>
      <w:r w:rsidRPr="000413EC">
        <w:rPr>
          <w:rFonts w:ascii="Arial" w:hAnsi="Arial" w:cs="Arial"/>
          <w:sz w:val="20"/>
          <w:szCs w:val="20"/>
        </w:rPr>
        <w:t>AIs</w:t>
      </w:r>
      <w:proofErr w:type="spellEnd"/>
      <w:r w:rsidRPr="000413EC">
        <w:rPr>
          <w:rFonts w:ascii="Arial" w:hAnsi="Arial" w:cs="Arial"/>
          <w:sz w:val="20"/>
          <w:szCs w:val="20"/>
        </w:rPr>
        <w:t xml:space="preserve">. </w:t>
      </w:r>
      <w:r w:rsidRPr="000413EC">
        <w:rPr>
          <w:rFonts w:ascii="Arial" w:hAnsi="Arial" w:cs="Arial"/>
          <w:b/>
          <w:bCs/>
          <w:sz w:val="20"/>
          <w:szCs w:val="20"/>
        </w:rPr>
        <w:t>Objetivos:</w:t>
      </w:r>
      <w:r w:rsidRPr="000413EC">
        <w:rPr>
          <w:rFonts w:ascii="Arial" w:hAnsi="Arial" w:cs="Arial"/>
          <w:sz w:val="20"/>
          <w:szCs w:val="20"/>
        </w:rPr>
        <w:t xml:space="preserve"> Identificar os genes envolvidos com o risco de desenvolvimento de </w:t>
      </w:r>
      <w:proofErr w:type="spellStart"/>
      <w:r w:rsidRPr="000413EC">
        <w:rPr>
          <w:rFonts w:ascii="Arial" w:hAnsi="Arial" w:cs="Arial"/>
          <w:sz w:val="20"/>
          <w:szCs w:val="20"/>
        </w:rPr>
        <w:t>AIs</w:t>
      </w:r>
      <w:proofErr w:type="spellEnd"/>
      <w:r w:rsidRPr="000413EC">
        <w:rPr>
          <w:rFonts w:ascii="Arial" w:hAnsi="Arial" w:cs="Arial"/>
          <w:sz w:val="20"/>
          <w:szCs w:val="20"/>
        </w:rPr>
        <w:t xml:space="preserve">; conhecer as principais variações gênicas envolvidas na formação de Ais; avaliar o impacto genético na formação de aneurismas cerebrais. </w:t>
      </w:r>
      <w:r w:rsidRPr="000413EC">
        <w:rPr>
          <w:rFonts w:ascii="Arial" w:hAnsi="Arial" w:cs="Arial"/>
          <w:b/>
          <w:bCs/>
          <w:sz w:val="20"/>
          <w:szCs w:val="20"/>
        </w:rPr>
        <w:t>Material/Métodos:</w:t>
      </w:r>
      <w:r w:rsidRPr="000413EC">
        <w:rPr>
          <w:rFonts w:ascii="Arial" w:hAnsi="Arial" w:cs="Arial"/>
          <w:sz w:val="20"/>
          <w:szCs w:val="20"/>
        </w:rPr>
        <w:t xml:space="preserve"> Trata-se de uma revisão de literatura realizada entre janeiro de 2017 e maio de 2023. Foram selecionados 35 artigos obtidos da base de dados PUBMED através de descritores </w:t>
      </w:r>
      <w:proofErr w:type="spellStart"/>
      <w:r w:rsidRPr="000413EC">
        <w:rPr>
          <w:rFonts w:ascii="Arial" w:hAnsi="Arial" w:cs="Arial"/>
          <w:sz w:val="20"/>
          <w:szCs w:val="20"/>
        </w:rPr>
        <w:t>Mesh</w:t>
      </w:r>
      <w:proofErr w:type="spellEnd"/>
      <w:r w:rsidRPr="000413EC">
        <w:rPr>
          <w:rFonts w:ascii="Arial" w:hAnsi="Arial" w:cs="Arial"/>
          <w:sz w:val="20"/>
          <w:szCs w:val="20"/>
        </w:rPr>
        <w:t xml:space="preserve"> “</w:t>
      </w:r>
      <w:proofErr w:type="spellStart"/>
      <w:r w:rsidRPr="000413EC">
        <w:rPr>
          <w:rFonts w:ascii="Arial" w:hAnsi="Arial" w:cs="Arial"/>
          <w:sz w:val="20"/>
          <w:szCs w:val="20"/>
        </w:rPr>
        <w:t>genetic</w:t>
      </w:r>
      <w:proofErr w:type="spellEnd"/>
      <w:r w:rsidRPr="000413EC">
        <w:rPr>
          <w:rFonts w:ascii="Arial" w:hAnsi="Arial" w:cs="Arial"/>
          <w:sz w:val="20"/>
          <w:szCs w:val="20"/>
        </w:rPr>
        <w:t>’’ OR ‘’</w:t>
      </w:r>
      <w:proofErr w:type="spellStart"/>
      <w:r w:rsidRPr="000413EC">
        <w:rPr>
          <w:rFonts w:ascii="Arial" w:hAnsi="Arial" w:cs="Arial"/>
          <w:sz w:val="20"/>
          <w:szCs w:val="20"/>
        </w:rPr>
        <w:t>treatment</w:t>
      </w:r>
      <w:proofErr w:type="spellEnd"/>
      <w:r w:rsidRPr="000413EC">
        <w:rPr>
          <w:rFonts w:ascii="Arial" w:hAnsi="Arial" w:cs="Arial"/>
          <w:sz w:val="20"/>
          <w:szCs w:val="20"/>
        </w:rPr>
        <w:t xml:space="preserve">’’, ‘’genes’’ OR ‘’ </w:t>
      </w:r>
      <w:proofErr w:type="spellStart"/>
      <w:r w:rsidRPr="000413EC">
        <w:rPr>
          <w:rFonts w:ascii="Arial" w:hAnsi="Arial" w:cs="Arial"/>
          <w:sz w:val="20"/>
          <w:szCs w:val="20"/>
        </w:rPr>
        <w:t>ruptured</w:t>
      </w:r>
      <w:proofErr w:type="spellEnd"/>
      <w:r w:rsidRPr="000413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13EC">
        <w:rPr>
          <w:rFonts w:ascii="Arial" w:hAnsi="Arial" w:cs="Arial"/>
          <w:sz w:val="20"/>
          <w:szCs w:val="20"/>
        </w:rPr>
        <w:t>intracranial</w:t>
      </w:r>
      <w:proofErr w:type="spellEnd"/>
      <w:r w:rsidRPr="000413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13EC">
        <w:rPr>
          <w:rFonts w:ascii="Arial" w:hAnsi="Arial" w:cs="Arial"/>
          <w:sz w:val="20"/>
          <w:szCs w:val="20"/>
        </w:rPr>
        <w:t>aneurym</w:t>
      </w:r>
      <w:proofErr w:type="spellEnd"/>
      <w:r w:rsidRPr="000413EC">
        <w:rPr>
          <w:rFonts w:ascii="Arial" w:hAnsi="Arial" w:cs="Arial"/>
          <w:sz w:val="20"/>
          <w:szCs w:val="20"/>
        </w:rPr>
        <w:t xml:space="preserve"> ‘’OR ‘’</w:t>
      </w:r>
      <w:proofErr w:type="spellStart"/>
      <w:r w:rsidRPr="000413EC">
        <w:rPr>
          <w:rFonts w:ascii="Arial" w:hAnsi="Arial" w:cs="Arial"/>
          <w:sz w:val="20"/>
          <w:szCs w:val="20"/>
        </w:rPr>
        <w:t>unruptured</w:t>
      </w:r>
      <w:proofErr w:type="spellEnd"/>
      <w:r w:rsidRPr="000413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13EC">
        <w:rPr>
          <w:rFonts w:ascii="Arial" w:hAnsi="Arial" w:cs="Arial"/>
          <w:sz w:val="20"/>
          <w:szCs w:val="20"/>
        </w:rPr>
        <w:t>intracranial</w:t>
      </w:r>
      <w:proofErr w:type="spellEnd"/>
      <w:r w:rsidRPr="000413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13EC">
        <w:rPr>
          <w:rFonts w:ascii="Arial" w:hAnsi="Arial" w:cs="Arial"/>
          <w:sz w:val="20"/>
          <w:szCs w:val="20"/>
        </w:rPr>
        <w:t>aneurysm</w:t>
      </w:r>
      <w:proofErr w:type="spellEnd"/>
      <w:r w:rsidRPr="000413EC">
        <w:rPr>
          <w:rFonts w:ascii="Arial" w:hAnsi="Arial" w:cs="Arial"/>
          <w:sz w:val="20"/>
          <w:szCs w:val="20"/>
        </w:rPr>
        <w:t xml:space="preserve">’’ ‘’ </w:t>
      </w:r>
      <w:proofErr w:type="spellStart"/>
      <w:r w:rsidRPr="000413EC">
        <w:rPr>
          <w:rFonts w:ascii="Arial" w:hAnsi="Arial" w:cs="Arial"/>
          <w:sz w:val="20"/>
          <w:szCs w:val="20"/>
        </w:rPr>
        <w:t>intracranial</w:t>
      </w:r>
      <w:proofErr w:type="spellEnd"/>
      <w:r w:rsidRPr="000413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13EC">
        <w:rPr>
          <w:rFonts w:ascii="Arial" w:hAnsi="Arial" w:cs="Arial"/>
          <w:sz w:val="20"/>
          <w:szCs w:val="20"/>
        </w:rPr>
        <w:t>aneurysm</w:t>
      </w:r>
      <w:proofErr w:type="spellEnd"/>
      <w:r w:rsidRPr="000413EC">
        <w:rPr>
          <w:rFonts w:ascii="Arial" w:hAnsi="Arial" w:cs="Arial"/>
          <w:sz w:val="20"/>
          <w:szCs w:val="20"/>
        </w:rPr>
        <w:t>’’ OR ‘’</w:t>
      </w:r>
      <w:proofErr w:type="spellStart"/>
      <w:r w:rsidRPr="000413EC">
        <w:rPr>
          <w:rFonts w:ascii="Arial" w:hAnsi="Arial" w:cs="Arial"/>
          <w:sz w:val="20"/>
          <w:szCs w:val="20"/>
        </w:rPr>
        <w:t>genetic</w:t>
      </w:r>
      <w:proofErr w:type="spellEnd"/>
      <w:r w:rsidRPr="000413EC">
        <w:rPr>
          <w:rFonts w:ascii="Arial" w:hAnsi="Arial" w:cs="Arial"/>
          <w:sz w:val="20"/>
          <w:szCs w:val="20"/>
        </w:rPr>
        <w:t>’’ OR “</w:t>
      </w:r>
      <w:proofErr w:type="spellStart"/>
      <w:r w:rsidRPr="000413EC">
        <w:rPr>
          <w:rFonts w:ascii="Arial" w:hAnsi="Arial" w:cs="Arial"/>
          <w:sz w:val="20"/>
          <w:szCs w:val="20"/>
        </w:rPr>
        <w:t>benefits</w:t>
      </w:r>
      <w:proofErr w:type="spellEnd"/>
      <w:r w:rsidRPr="000413EC">
        <w:rPr>
          <w:rFonts w:ascii="Arial" w:hAnsi="Arial" w:cs="Arial"/>
          <w:sz w:val="20"/>
          <w:szCs w:val="20"/>
        </w:rPr>
        <w:t xml:space="preserve">”. </w:t>
      </w:r>
      <w:r w:rsidRPr="000413EC">
        <w:rPr>
          <w:rFonts w:ascii="Arial" w:hAnsi="Arial" w:cs="Arial"/>
          <w:b/>
          <w:bCs/>
          <w:sz w:val="20"/>
          <w:szCs w:val="20"/>
        </w:rPr>
        <w:t>Resultados:</w:t>
      </w:r>
      <w:r w:rsidRPr="000413EC">
        <w:rPr>
          <w:rFonts w:ascii="Arial" w:hAnsi="Arial" w:cs="Arial"/>
          <w:sz w:val="20"/>
          <w:szCs w:val="20"/>
        </w:rPr>
        <w:t xml:space="preserve"> As análises revelaram que os </w:t>
      </w:r>
      <w:proofErr w:type="spellStart"/>
      <w:r w:rsidRPr="000413EC">
        <w:rPr>
          <w:rFonts w:ascii="Arial" w:hAnsi="Arial" w:cs="Arial"/>
          <w:sz w:val="20"/>
          <w:szCs w:val="20"/>
        </w:rPr>
        <w:t>miRNA</w:t>
      </w:r>
      <w:proofErr w:type="spellEnd"/>
      <w:r w:rsidRPr="000413EC">
        <w:rPr>
          <w:rFonts w:ascii="Arial" w:hAnsi="Arial" w:cs="Arial"/>
          <w:sz w:val="20"/>
          <w:szCs w:val="20"/>
        </w:rPr>
        <w:t xml:space="preserve"> alterados estavam relacionados a vários processos biológicos, incluindo a resposta imunológica, ativação leucocitária, matriz extracelular, sinalização TGF-β, proliferação de células musculares lisas, desenvolvimento de vasos sanguíneos, morte e resposta ao estresse oxidativo. Várias variantes comuns foram identificadas como estando associadas a um risco aumentado de desenvolvimento ou rotura de </w:t>
      </w:r>
      <w:proofErr w:type="spellStart"/>
      <w:r w:rsidRPr="000413EC">
        <w:rPr>
          <w:rFonts w:ascii="Arial" w:hAnsi="Arial" w:cs="Arial"/>
          <w:sz w:val="20"/>
          <w:szCs w:val="20"/>
        </w:rPr>
        <w:t>AIs</w:t>
      </w:r>
      <w:proofErr w:type="spellEnd"/>
      <w:r w:rsidRPr="000413EC">
        <w:rPr>
          <w:rFonts w:ascii="Arial" w:hAnsi="Arial" w:cs="Arial"/>
          <w:sz w:val="20"/>
          <w:szCs w:val="20"/>
        </w:rPr>
        <w:t xml:space="preserve">, como CCR7, IL2RB, GSK3B, enquanto outras variantes foram relacionadas a proteção contra formação e rotura de </w:t>
      </w:r>
      <w:proofErr w:type="spellStart"/>
      <w:r w:rsidRPr="000413EC">
        <w:rPr>
          <w:rFonts w:ascii="Arial" w:hAnsi="Arial" w:cs="Arial"/>
          <w:sz w:val="20"/>
          <w:szCs w:val="20"/>
        </w:rPr>
        <w:t>AIs</w:t>
      </w:r>
      <w:proofErr w:type="spellEnd"/>
      <w:r w:rsidRPr="000413EC">
        <w:rPr>
          <w:rFonts w:ascii="Arial" w:hAnsi="Arial" w:cs="Arial"/>
          <w:sz w:val="20"/>
          <w:szCs w:val="20"/>
        </w:rPr>
        <w:t xml:space="preserve">, como ErbB2 </w:t>
      </w:r>
      <w:proofErr w:type="spellStart"/>
      <w:r w:rsidRPr="000413EC">
        <w:rPr>
          <w:rFonts w:ascii="Arial" w:hAnsi="Arial" w:cs="Arial"/>
          <w:sz w:val="20"/>
          <w:szCs w:val="20"/>
        </w:rPr>
        <w:t>and</w:t>
      </w:r>
      <w:proofErr w:type="spellEnd"/>
      <w:r w:rsidRPr="000413EC">
        <w:rPr>
          <w:rFonts w:ascii="Arial" w:hAnsi="Arial" w:cs="Arial"/>
          <w:sz w:val="20"/>
          <w:szCs w:val="20"/>
        </w:rPr>
        <w:t xml:space="preserve"> THBS1. </w:t>
      </w:r>
      <w:r w:rsidRPr="000413EC">
        <w:rPr>
          <w:rFonts w:ascii="Arial" w:hAnsi="Arial" w:cs="Arial"/>
          <w:b/>
          <w:bCs/>
          <w:sz w:val="20"/>
          <w:szCs w:val="20"/>
        </w:rPr>
        <w:t>Conclusões:</w:t>
      </w:r>
      <w:r w:rsidRPr="000413EC">
        <w:rPr>
          <w:rFonts w:ascii="Arial" w:hAnsi="Arial" w:cs="Arial"/>
          <w:sz w:val="20"/>
          <w:szCs w:val="20"/>
        </w:rPr>
        <w:t xml:space="preserve"> As evidências crescentes sugerem que fatores genéticos têm papéis importantes na formação dos </w:t>
      </w:r>
      <w:proofErr w:type="spellStart"/>
      <w:r w:rsidRPr="000413EC">
        <w:rPr>
          <w:rFonts w:ascii="Arial" w:hAnsi="Arial" w:cs="Arial"/>
          <w:sz w:val="20"/>
          <w:szCs w:val="20"/>
        </w:rPr>
        <w:t>AIs</w:t>
      </w:r>
      <w:proofErr w:type="spellEnd"/>
      <w:r w:rsidRPr="000413EC">
        <w:rPr>
          <w:rFonts w:ascii="Arial" w:hAnsi="Arial" w:cs="Arial"/>
          <w:sz w:val="20"/>
          <w:szCs w:val="20"/>
        </w:rPr>
        <w:t xml:space="preserve">, principalmente em relação à modulação imunológica. Sugerem ainda a possibilidade de, </w:t>
      </w:r>
      <w:proofErr w:type="gramStart"/>
      <w:r w:rsidRPr="000413EC">
        <w:rPr>
          <w:rFonts w:ascii="Arial" w:hAnsi="Arial" w:cs="Arial"/>
          <w:sz w:val="20"/>
          <w:szCs w:val="20"/>
        </w:rPr>
        <w:t>em um futuro próximo</w:t>
      </w:r>
      <w:proofErr w:type="gramEnd"/>
      <w:r w:rsidRPr="000413EC">
        <w:rPr>
          <w:rFonts w:ascii="Arial" w:hAnsi="Arial" w:cs="Arial"/>
          <w:sz w:val="20"/>
          <w:szCs w:val="20"/>
        </w:rPr>
        <w:t>, a análise genética possibilitar o direcionamento de grupos de risco a diagnósticos e intervenções precoces a fim de reduzir mortalidade. Estudos multicêntricos adicionais devem ser realizados a fim de identificar os fatores genéticos responsáveis, o que levará a uma melhor compreensão do mecanismo de formação do IA. Em longo prazo, uma compreensão mais abrangente das vias moleculares independentes e interdependentes, relacionadas à formação e à ruptura do IA, pode orientar o médico no desenvolvimento de terapias direcionadas e otimizar a avaliação do risco prognóstico.</w:t>
      </w:r>
    </w:p>
    <w:sectPr w:rsidR="004877C3" w:rsidRPr="000413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3EC"/>
    <w:rsid w:val="000413EC"/>
    <w:rsid w:val="001A0028"/>
    <w:rsid w:val="0024056F"/>
    <w:rsid w:val="00374364"/>
    <w:rsid w:val="004877C3"/>
    <w:rsid w:val="00575C7B"/>
    <w:rsid w:val="00793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5610120"/>
  <w15:chartTrackingRefBased/>
  <w15:docId w15:val="{314682D8-B224-D543-9E2B-8023BFC1E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355</Words>
  <Characters>2193</Characters>
  <Application>Microsoft Office Word</Application>
  <DocSecurity>0</DocSecurity>
  <Lines>32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Halisson Rodrigues de Andrade</dc:creator>
  <cp:keywords/>
  <dc:description/>
  <cp:lastModifiedBy>Halisson Rodrigues de Andrade</cp:lastModifiedBy>
  <cp:revision>3</cp:revision>
  <dcterms:created xsi:type="dcterms:W3CDTF">2023-05-12T13:49:00Z</dcterms:created>
  <dcterms:modified xsi:type="dcterms:W3CDTF">2023-05-12T14:16:00Z</dcterms:modified>
</cp:coreProperties>
</file>