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CE91" w14:textId="2858FC5B" w:rsidR="00CA389D" w:rsidRPr="004F3891" w:rsidRDefault="004F3891" w:rsidP="004F3891">
      <w:pPr>
        <w:spacing w:after="30"/>
        <w:ind w:left="0" w:right="18" w:firstLine="0"/>
        <w:jc w:val="both"/>
        <w:rPr>
          <w:rFonts w:ascii="Arial" w:hAnsi="Arial" w:cs="Arial"/>
          <w:b/>
          <w:szCs w:val="20"/>
          <w:lang w:val="en-US"/>
        </w:rPr>
      </w:pPr>
      <w:r w:rsidRPr="004F3891">
        <w:rPr>
          <w:rFonts w:ascii="Arial" w:hAnsi="Arial" w:cs="Arial"/>
          <w:b/>
          <w:szCs w:val="20"/>
          <w:lang w:val="en-US"/>
        </w:rPr>
        <w:t>EVALUATING THE ROLE OF STA-MCA BYPASS IN CAROTID OCCLUSION: A SYSTEMATIC REVIEW AND INDIVIDUAL PATIENT DATA META-ANALYSIS.</w:t>
      </w:r>
    </w:p>
    <w:p w14:paraId="0960B4A0" w14:textId="563C8C9B" w:rsidR="00C71D13" w:rsidRPr="004F3891" w:rsidRDefault="00C71D13" w:rsidP="004F3891">
      <w:pPr>
        <w:spacing w:after="241" w:line="259" w:lineRule="auto"/>
        <w:jc w:val="both"/>
        <w:rPr>
          <w:rFonts w:ascii="Arial" w:hAnsi="Arial" w:cs="Arial"/>
          <w:szCs w:val="20"/>
        </w:rPr>
      </w:pPr>
      <w:r w:rsidRPr="004F3891">
        <w:rPr>
          <w:rFonts w:ascii="Arial" w:hAnsi="Arial" w:cs="Arial"/>
          <w:szCs w:val="20"/>
        </w:rPr>
        <w:t>Lucca B. Palavani</w:t>
      </w:r>
      <w:r w:rsidR="001F41AC" w:rsidRPr="004F3891">
        <w:rPr>
          <w:rFonts w:ascii="Arial" w:hAnsi="Arial" w:cs="Arial"/>
          <w:szCs w:val="20"/>
          <w:vertAlign w:val="superscript"/>
        </w:rPr>
        <w:t>1</w:t>
      </w:r>
      <w:r w:rsidRPr="004F3891">
        <w:rPr>
          <w:rFonts w:ascii="Arial" w:hAnsi="Arial" w:cs="Arial"/>
          <w:szCs w:val="20"/>
        </w:rPr>
        <w:t>, Amon Nishikuni</w:t>
      </w:r>
      <w:r w:rsidR="004D585A" w:rsidRPr="004F3891">
        <w:rPr>
          <w:rFonts w:ascii="Arial" w:hAnsi="Arial" w:cs="Arial"/>
          <w:szCs w:val="20"/>
          <w:vertAlign w:val="superscript"/>
        </w:rPr>
        <w:t>2</w:t>
      </w:r>
      <w:r w:rsidRPr="004F3891">
        <w:rPr>
          <w:rFonts w:ascii="Arial" w:hAnsi="Arial" w:cs="Arial"/>
          <w:szCs w:val="20"/>
        </w:rPr>
        <w:t>,</w:t>
      </w:r>
      <w:r w:rsidRPr="004F3891">
        <w:rPr>
          <w:rFonts w:ascii="Arial" w:hAnsi="Arial" w:cs="Arial"/>
          <w:szCs w:val="20"/>
          <w:vertAlign w:val="superscript"/>
        </w:rPr>
        <w:t xml:space="preserve"> </w:t>
      </w:r>
      <w:r w:rsidR="006A59DA" w:rsidRPr="004F3891">
        <w:rPr>
          <w:rFonts w:ascii="Arial" w:hAnsi="Arial" w:cs="Arial"/>
          <w:szCs w:val="20"/>
        </w:rPr>
        <w:t>S</w:t>
      </w:r>
      <w:r w:rsidR="00D451C0">
        <w:rPr>
          <w:rFonts w:ascii="Arial" w:hAnsi="Arial" w:cs="Arial"/>
          <w:szCs w:val="20"/>
        </w:rPr>
        <w:t>a</w:t>
      </w:r>
      <w:r w:rsidR="006A59DA" w:rsidRPr="004F3891">
        <w:rPr>
          <w:rFonts w:ascii="Arial" w:hAnsi="Arial" w:cs="Arial"/>
          <w:szCs w:val="20"/>
        </w:rPr>
        <w:t>vio Batista</w:t>
      </w:r>
      <w:r w:rsidR="006A59DA" w:rsidRPr="004F3891">
        <w:rPr>
          <w:rFonts w:ascii="Arial" w:hAnsi="Arial" w:cs="Arial"/>
          <w:szCs w:val="20"/>
          <w:vertAlign w:val="superscript"/>
        </w:rPr>
        <w:t>2</w:t>
      </w:r>
      <w:r w:rsidR="006A59DA" w:rsidRPr="004F3891">
        <w:rPr>
          <w:rFonts w:ascii="Arial" w:hAnsi="Arial" w:cs="Arial"/>
          <w:szCs w:val="20"/>
        </w:rPr>
        <w:t xml:space="preserve">, </w:t>
      </w:r>
      <w:r w:rsidRPr="004F3891">
        <w:rPr>
          <w:rFonts w:ascii="Arial" w:hAnsi="Arial" w:cs="Arial"/>
          <w:szCs w:val="20"/>
        </w:rPr>
        <w:t>Raphael Bertan</w:t>
      </w:r>
      <w:r w:rsidR="003C56C2" w:rsidRPr="004F3891">
        <w:rPr>
          <w:rFonts w:ascii="Arial" w:hAnsi="Arial" w:cs="Arial"/>
          <w:szCs w:val="20"/>
        </w:rPr>
        <w:t>i</w:t>
      </w:r>
      <w:r w:rsidR="003C56C2" w:rsidRPr="004F3891">
        <w:rPr>
          <w:rFonts w:ascii="Arial" w:hAnsi="Arial" w:cs="Arial"/>
          <w:szCs w:val="20"/>
          <w:vertAlign w:val="superscript"/>
        </w:rPr>
        <w:t>3</w:t>
      </w:r>
    </w:p>
    <w:p w14:paraId="7F5C0BE7" w14:textId="530EFD5F" w:rsidR="001F41AC" w:rsidRPr="004F3891" w:rsidRDefault="00B300CA" w:rsidP="004F3891">
      <w:pPr>
        <w:pStyle w:val="PargrafodaLista"/>
        <w:numPr>
          <w:ilvl w:val="0"/>
          <w:numId w:val="1"/>
        </w:numPr>
        <w:spacing w:after="100" w:afterAutospacing="1" w:line="240" w:lineRule="auto"/>
        <w:ind w:left="1314" w:right="794"/>
        <w:jc w:val="both"/>
        <w:rPr>
          <w:rFonts w:ascii="Arial" w:hAnsi="Arial" w:cs="Arial"/>
          <w:szCs w:val="20"/>
        </w:rPr>
      </w:pPr>
      <w:r w:rsidRPr="004F3891">
        <w:rPr>
          <w:rFonts w:ascii="Arial" w:hAnsi="Arial" w:cs="Arial"/>
          <w:szCs w:val="20"/>
        </w:rPr>
        <w:t xml:space="preserve">Centro </w:t>
      </w:r>
      <w:r w:rsidR="004F3891" w:rsidRPr="004F3891">
        <w:rPr>
          <w:rFonts w:ascii="Arial" w:hAnsi="Arial" w:cs="Arial"/>
          <w:szCs w:val="20"/>
        </w:rPr>
        <w:t>Universitário</w:t>
      </w:r>
      <w:r w:rsidRPr="004F3891">
        <w:rPr>
          <w:rFonts w:ascii="Arial" w:hAnsi="Arial" w:cs="Arial"/>
          <w:szCs w:val="20"/>
        </w:rPr>
        <w:t xml:space="preserve"> Max Planck</w:t>
      </w:r>
      <w:r w:rsidR="006600D0" w:rsidRPr="004F3891">
        <w:rPr>
          <w:rFonts w:ascii="Arial" w:hAnsi="Arial" w:cs="Arial"/>
          <w:szCs w:val="20"/>
        </w:rPr>
        <w:t>, Indaiatuba, SP, Bra</w:t>
      </w:r>
      <w:r w:rsidR="004F3891">
        <w:rPr>
          <w:rFonts w:ascii="Arial" w:hAnsi="Arial" w:cs="Arial"/>
          <w:szCs w:val="20"/>
        </w:rPr>
        <w:t>s</w:t>
      </w:r>
      <w:r w:rsidR="006600D0" w:rsidRPr="004F3891">
        <w:rPr>
          <w:rFonts w:ascii="Arial" w:hAnsi="Arial" w:cs="Arial"/>
          <w:szCs w:val="20"/>
        </w:rPr>
        <w:t>il</w:t>
      </w:r>
    </w:p>
    <w:p w14:paraId="5F6FB7B5" w14:textId="394ED064" w:rsidR="001F41AC" w:rsidRPr="004F3891" w:rsidRDefault="00B300CA" w:rsidP="004F3891">
      <w:pPr>
        <w:pStyle w:val="PargrafodaLista"/>
        <w:numPr>
          <w:ilvl w:val="0"/>
          <w:numId w:val="1"/>
        </w:numPr>
        <w:spacing w:after="100" w:afterAutospacing="1" w:line="240" w:lineRule="auto"/>
        <w:ind w:left="1314" w:right="794"/>
        <w:jc w:val="both"/>
        <w:rPr>
          <w:rFonts w:ascii="Arial" w:hAnsi="Arial" w:cs="Arial"/>
          <w:szCs w:val="20"/>
        </w:rPr>
      </w:pPr>
      <w:r w:rsidRPr="004F3891">
        <w:rPr>
          <w:rFonts w:ascii="Arial" w:hAnsi="Arial" w:cs="Arial"/>
          <w:szCs w:val="20"/>
        </w:rPr>
        <w:t>Universidade Federal do Rio de Janeiro</w:t>
      </w:r>
      <w:r w:rsidR="004D585A" w:rsidRPr="004F3891">
        <w:rPr>
          <w:rFonts w:ascii="Arial" w:hAnsi="Arial" w:cs="Arial"/>
          <w:szCs w:val="20"/>
        </w:rPr>
        <w:t>, Rio de Janeiro, RJ, Bra</w:t>
      </w:r>
      <w:r w:rsidR="004F3891">
        <w:rPr>
          <w:rFonts w:ascii="Arial" w:hAnsi="Arial" w:cs="Arial"/>
          <w:szCs w:val="20"/>
        </w:rPr>
        <w:t>s</w:t>
      </w:r>
      <w:r w:rsidR="004D585A" w:rsidRPr="004F3891">
        <w:rPr>
          <w:rFonts w:ascii="Arial" w:hAnsi="Arial" w:cs="Arial"/>
          <w:szCs w:val="20"/>
        </w:rPr>
        <w:t>il</w:t>
      </w:r>
    </w:p>
    <w:p w14:paraId="10D34CA0" w14:textId="017DE3C5" w:rsidR="003C56C2" w:rsidRPr="004F3891" w:rsidRDefault="003C56C2" w:rsidP="004F3891">
      <w:pPr>
        <w:pStyle w:val="PargrafodaLista"/>
        <w:numPr>
          <w:ilvl w:val="0"/>
          <w:numId w:val="1"/>
        </w:numPr>
        <w:spacing w:after="100" w:afterAutospacing="1" w:line="240" w:lineRule="auto"/>
        <w:ind w:left="1314" w:right="794"/>
        <w:jc w:val="both"/>
        <w:rPr>
          <w:rFonts w:ascii="Arial" w:hAnsi="Arial" w:cs="Arial"/>
          <w:szCs w:val="20"/>
        </w:rPr>
      </w:pPr>
      <w:r w:rsidRPr="004F3891">
        <w:rPr>
          <w:rFonts w:ascii="Arial" w:hAnsi="Arial" w:cs="Arial"/>
          <w:szCs w:val="20"/>
        </w:rPr>
        <w:t>Depa</w:t>
      </w:r>
      <w:r w:rsidR="00B300CA" w:rsidRPr="004F3891">
        <w:rPr>
          <w:rFonts w:ascii="Arial" w:hAnsi="Arial" w:cs="Arial"/>
          <w:szCs w:val="20"/>
        </w:rPr>
        <w:t>rtamento de neurocirurgia, Universidade de São Paulo</w:t>
      </w:r>
      <w:r w:rsidRPr="004F3891">
        <w:rPr>
          <w:rFonts w:ascii="Arial" w:hAnsi="Arial" w:cs="Arial"/>
          <w:szCs w:val="20"/>
        </w:rPr>
        <w:t>, São Paulo, Bra</w:t>
      </w:r>
      <w:r w:rsidR="004F3891">
        <w:rPr>
          <w:rFonts w:ascii="Arial" w:hAnsi="Arial" w:cs="Arial"/>
          <w:szCs w:val="20"/>
        </w:rPr>
        <w:t>s</w:t>
      </w:r>
      <w:r w:rsidRPr="004F3891">
        <w:rPr>
          <w:rFonts w:ascii="Arial" w:hAnsi="Arial" w:cs="Arial"/>
          <w:szCs w:val="20"/>
        </w:rPr>
        <w:t>il</w:t>
      </w:r>
    </w:p>
    <w:p w14:paraId="6F40E992" w14:textId="77777777" w:rsidR="007A0EC0" w:rsidRPr="004F3891" w:rsidRDefault="007A0EC0" w:rsidP="004F3891">
      <w:pPr>
        <w:pStyle w:val="PargrafodaLista"/>
        <w:spacing w:after="100" w:afterAutospacing="1" w:line="240" w:lineRule="auto"/>
        <w:ind w:left="1314" w:right="794" w:firstLine="0"/>
        <w:jc w:val="both"/>
        <w:rPr>
          <w:rFonts w:ascii="Arial" w:hAnsi="Arial" w:cs="Arial"/>
          <w:szCs w:val="20"/>
        </w:rPr>
      </w:pPr>
    </w:p>
    <w:p w14:paraId="410FAB1A" w14:textId="0DE5DD56" w:rsidR="007A0EC0" w:rsidRPr="004F3891" w:rsidRDefault="007A0EC0" w:rsidP="004F3891">
      <w:pPr>
        <w:pStyle w:val="PargrafodaLista"/>
        <w:spacing w:after="100" w:afterAutospacing="1" w:line="240" w:lineRule="auto"/>
        <w:ind w:left="1314" w:right="794" w:firstLine="0"/>
        <w:jc w:val="both"/>
        <w:rPr>
          <w:rFonts w:ascii="Arial" w:hAnsi="Arial" w:cs="Arial"/>
          <w:szCs w:val="20"/>
        </w:rPr>
      </w:pPr>
      <w:r w:rsidRPr="004F3891">
        <w:rPr>
          <w:rFonts w:ascii="Arial" w:hAnsi="Arial" w:cs="Arial"/>
          <w:szCs w:val="20"/>
        </w:rPr>
        <w:t xml:space="preserve">Lucca B. Palavani – (11) 963982095, </w:t>
      </w:r>
      <w:hyperlink r:id="rId5" w:history="1">
        <w:r w:rsidRPr="004F3891">
          <w:rPr>
            <w:rStyle w:val="Hyperlink"/>
            <w:rFonts w:ascii="Arial" w:hAnsi="Arial" w:cs="Arial"/>
            <w:szCs w:val="20"/>
          </w:rPr>
          <w:t>luccapalavani@gmail.com</w:t>
        </w:r>
      </w:hyperlink>
    </w:p>
    <w:p w14:paraId="3B328316" w14:textId="6CDE5EAA" w:rsidR="007A0EC0" w:rsidRPr="004F3891" w:rsidRDefault="007A0EC0" w:rsidP="004F3891">
      <w:pPr>
        <w:pStyle w:val="PargrafodaLista"/>
        <w:spacing w:after="100" w:afterAutospacing="1" w:line="240" w:lineRule="auto"/>
        <w:ind w:left="1314" w:right="794" w:firstLine="0"/>
        <w:jc w:val="both"/>
        <w:rPr>
          <w:rFonts w:ascii="Arial" w:hAnsi="Arial" w:cs="Arial"/>
          <w:szCs w:val="20"/>
          <w:lang w:val="en-US"/>
        </w:rPr>
      </w:pPr>
      <w:r w:rsidRPr="004F3891">
        <w:rPr>
          <w:rFonts w:ascii="Arial" w:hAnsi="Arial" w:cs="Arial"/>
          <w:szCs w:val="20"/>
          <w:lang w:val="en-US"/>
        </w:rPr>
        <w:t xml:space="preserve">Amon Nishikuni – (11) 987615849, </w:t>
      </w:r>
      <w:hyperlink r:id="rId6" w:history="1">
        <w:r w:rsidRPr="004F3891">
          <w:rPr>
            <w:rStyle w:val="Hyperlink"/>
            <w:rFonts w:ascii="Arial" w:hAnsi="Arial" w:cs="Arial"/>
            <w:szCs w:val="20"/>
            <w:lang w:val="en-US"/>
          </w:rPr>
          <w:t>amonyn@gmail.com</w:t>
        </w:r>
      </w:hyperlink>
      <w:r w:rsidRPr="004F3891">
        <w:rPr>
          <w:rFonts w:ascii="Arial" w:hAnsi="Arial" w:cs="Arial"/>
          <w:szCs w:val="20"/>
          <w:lang w:val="en-US"/>
        </w:rPr>
        <w:t xml:space="preserve"> </w:t>
      </w:r>
    </w:p>
    <w:p w14:paraId="4E8D0B73" w14:textId="6AC75E2C" w:rsidR="007A0EC0" w:rsidRPr="004F3891" w:rsidRDefault="007A0EC0" w:rsidP="004F3891">
      <w:pPr>
        <w:pStyle w:val="PargrafodaLista"/>
        <w:spacing w:after="100" w:afterAutospacing="1" w:line="240" w:lineRule="auto"/>
        <w:ind w:left="1314" w:right="794" w:firstLine="0"/>
        <w:jc w:val="both"/>
        <w:rPr>
          <w:rFonts w:ascii="Arial" w:hAnsi="Arial" w:cs="Arial"/>
          <w:szCs w:val="20"/>
        </w:rPr>
      </w:pPr>
      <w:r w:rsidRPr="004F3891">
        <w:rPr>
          <w:rFonts w:ascii="Arial" w:hAnsi="Arial" w:cs="Arial"/>
          <w:szCs w:val="20"/>
        </w:rPr>
        <w:t xml:space="preserve">Savio Batista – (21) 968933115, </w:t>
      </w:r>
      <w:hyperlink r:id="rId7" w:history="1">
        <w:r w:rsidRPr="004F3891">
          <w:rPr>
            <w:rStyle w:val="Hyperlink"/>
            <w:rFonts w:ascii="Arial" w:hAnsi="Arial" w:cs="Arial"/>
            <w:szCs w:val="20"/>
          </w:rPr>
          <w:t>saviobatista360@gmail.com</w:t>
        </w:r>
      </w:hyperlink>
      <w:r w:rsidRPr="004F3891">
        <w:rPr>
          <w:rFonts w:ascii="Arial" w:hAnsi="Arial" w:cs="Arial"/>
          <w:szCs w:val="20"/>
        </w:rPr>
        <w:t xml:space="preserve"> </w:t>
      </w:r>
    </w:p>
    <w:p w14:paraId="23DC4C2C" w14:textId="619473B5" w:rsidR="007A0EC0" w:rsidRPr="004F3891" w:rsidRDefault="007A0EC0" w:rsidP="004F3891">
      <w:pPr>
        <w:pStyle w:val="PargrafodaLista"/>
        <w:spacing w:after="100" w:afterAutospacing="1" w:line="240" w:lineRule="auto"/>
        <w:ind w:left="1314" w:right="794" w:firstLine="0"/>
        <w:jc w:val="both"/>
        <w:rPr>
          <w:rFonts w:ascii="Arial" w:hAnsi="Arial" w:cs="Arial"/>
          <w:szCs w:val="20"/>
        </w:rPr>
      </w:pPr>
      <w:r w:rsidRPr="004F3891">
        <w:rPr>
          <w:rFonts w:ascii="Arial" w:hAnsi="Arial" w:cs="Arial"/>
          <w:szCs w:val="20"/>
        </w:rPr>
        <w:t xml:space="preserve">Raphael Bertani – (21) 981514842, </w:t>
      </w:r>
      <w:hyperlink r:id="rId8" w:history="1">
        <w:r w:rsidRPr="004F3891">
          <w:rPr>
            <w:rStyle w:val="Hyperlink"/>
            <w:rFonts w:ascii="Arial" w:hAnsi="Arial" w:cs="Arial"/>
            <w:szCs w:val="20"/>
          </w:rPr>
          <w:t>contato@bertani.com</w:t>
        </w:r>
      </w:hyperlink>
      <w:r w:rsidRPr="004F3891">
        <w:rPr>
          <w:rFonts w:ascii="Arial" w:hAnsi="Arial" w:cs="Arial"/>
          <w:szCs w:val="20"/>
        </w:rPr>
        <w:t xml:space="preserve"> </w:t>
      </w:r>
    </w:p>
    <w:p w14:paraId="718D5BCC" w14:textId="77777777" w:rsidR="00912FE0" w:rsidRPr="00B300CA" w:rsidRDefault="00912FE0" w:rsidP="004F3891">
      <w:pPr>
        <w:spacing w:after="30"/>
        <w:ind w:left="0" w:right="18" w:firstLine="0"/>
        <w:jc w:val="both"/>
        <w:rPr>
          <w:rFonts w:ascii="Arial" w:hAnsi="Arial" w:cs="Arial"/>
          <w:b/>
          <w:sz w:val="24"/>
          <w:szCs w:val="24"/>
        </w:rPr>
      </w:pPr>
    </w:p>
    <w:p w14:paraId="1A92F047" w14:textId="30B84B8A" w:rsidR="00D90DE7" w:rsidRDefault="00B42F58" w:rsidP="004F3891">
      <w:pPr>
        <w:spacing w:after="30" w:line="360" w:lineRule="auto"/>
        <w:ind w:left="612" w:right="18" w:firstLine="0"/>
        <w:jc w:val="both"/>
        <w:rPr>
          <w:rFonts w:ascii="Arial" w:hAnsi="Arial" w:cs="Arial"/>
          <w:b/>
          <w:szCs w:val="20"/>
          <w:lang w:val="en-US"/>
        </w:rPr>
      </w:pPr>
      <w:r w:rsidRPr="005E4B77">
        <w:rPr>
          <w:rFonts w:ascii="Arial" w:hAnsi="Arial" w:cs="Arial"/>
          <w:b/>
          <w:szCs w:val="20"/>
          <w:lang w:val="en-US"/>
        </w:rPr>
        <w:t>Introduction:</w:t>
      </w:r>
      <w:r w:rsidR="00CA389D">
        <w:rPr>
          <w:rFonts w:ascii="Arial" w:hAnsi="Arial" w:cs="Arial"/>
          <w:b/>
          <w:szCs w:val="20"/>
          <w:lang w:val="en-US"/>
        </w:rPr>
        <w:t xml:space="preserve"> </w:t>
      </w:r>
    </w:p>
    <w:p w14:paraId="0949C8CA" w14:textId="10C2F416" w:rsidR="00B42F58" w:rsidRPr="00922E9E" w:rsidRDefault="00B42F58" w:rsidP="004F3891">
      <w:pPr>
        <w:spacing w:line="360" w:lineRule="auto"/>
        <w:ind w:right="18"/>
        <w:jc w:val="both"/>
        <w:rPr>
          <w:rFonts w:ascii="Arial" w:hAnsi="Arial" w:cs="Arial"/>
          <w:color w:val="000000" w:themeColor="text1"/>
          <w:lang w:val="en-US"/>
        </w:rPr>
      </w:pPr>
      <w:r w:rsidRPr="00751D04">
        <w:rPr>
          <w:rFonts w:ascii="Arial" w:hAnsi="Arial" w:cs="Arial"/>
          <w:bCs/>
          <w:szCs w:val="20"/>
          <w:lang w:val="en-US"/>
        </w:rPr>
        <w:t xml:space="preserve">Internal carotid artery occlusion (CAO) </w:t>
      </w:r>
      <w:r w:rsidRPr="00751D04">
        <w:rPr>
          <w:rFonts w:ascii="Arial" w:hAnsi="Arial" w:cs="Arial"/>
          <w:szCs w:val="20"/>
          <w:lang w:val="en-US"/>
        </w:rPr>
        <w:t>is a severe condition</w:t>
      </w:r>
      <w:r w:rsidRPr="00751D04">
        <w:rPr>
          <w:rFonts w:ascii="Arial" w:hAnsi="Arial" w:cs="Arial"/>
          <w:bCs/>
          <w:szCs w:val="20"/>
          <w:lang w:val="en-US"/>
        </w:rPr>
        <w:t xml:space="preserve"> that can lead to stroke or neurological complications due to reduced blood flow to the brain. In this context, STA-MCA (superficial temporal artery - middle cerebral artery) bypass surgery may be a possible therapy</w:t>
      </w:r>
      <w:r w:rsidR="00D90DE7">
        <w:rPr>
          <w:rFonts w:ascii="Arial" w:hAnsi="Arial" w:cs="Arial"/>
          <w:bCs/>
          <w:szCs w:val="20"/>
          <w:lang w:val="en-US"/>
        </w:rPr>
        <w:t>.</w:t>
      </w:r>
      <w:r w:rsidR="006C554A">
        <w:rPr>
          <w:rFonts w:ascii="Arial" w:hAnsi="Arial" w:cs="Arial"/>
          <w:bCs/>
          <w:szCs w:val="20"/>
          <w:lang w:val="en-US"/>
        </w:rPr>
        <w:t xml:space="preserve"> </w:t>
      </w:r>
      <w:r w:rsidR="007E5388" w:rsidRPr="00B66F28">
        <w:rPr>
          <w:rFonts w:ascii="Arial" w:hAnsi="Arial" w:cs="Arial"/>
          <w:color w:val="000000" w:themeColor="text1"/>
          <w:shd w:val="clear" w:color="auto" w:fill="F7F7F8"/>
          <w:lang w:val="en-US"/>
        </w:rPr>
        <w:t>The high-flow bypass offers a significant amount of blood flow, al</w:t>
      </w:r>
      <w:r w:rsidR="004F1096">
        <w:rPr>
          <w:rFonts w:ascii="Arial" w:hAnsi="Arial" w:cs="Arial"/>
          <w:color w:val="000000" w:themeColor="text1"/>
          <w:shd w:val="clear" w:color="auto" w:fill="F7F7F8"/>
          <w:lang w:val="en-US"/>
        </w:rPr>
        <w:t>though</w:t>
      </w:r>
      <w:r w:rsidR="007E5388" w:rsidRPr="00B66F28">
        <w:rPr>
          <w:rFonts w:ascii="Arial" w:hAnsi="Arial" w:cs="Arial"/>
          <w:color w:val="000000" w:themeColor="text1"/>
          <w:shd w:val="clear" w:color="auto" w:fill="F7F7F8"/>
          <w:lang w:val="en-US"/>
        </w:rPr>
        <w:t xml:space="preserve"> it may lead to complications. On the other hand, the low-flow bypass involves fewer complications, but it may not generate sufficient blood flow for severe occlusions.</w:t>
      </w:r>
    </w:p>
    <w:p w14:paraId="0B79EAA4" w14:textId="77777777" w:rsidR="00D90DE7" w:rsidRDefault="00B42F58" w:rsidP="004F3891">
      <w:pPr>
        <w:spacing w:after="30" w:line="360" w:lineRule="auto"/>
        <w:ind w:right="18"/>
        <w:jc w:val="both"/>
        <w:rPr>
          <w:rFonts w:ascii="Arial" w:hAnsi="Arial" w:cs="Arial"/>
          <w:bCs/>
          <w:szCs w:val="20"/>
          <w:lang w:val="en-US"/>
        </w:rPr>
      </w:pPr>
      <w:r w:rsidRPr="005E4B77">
        <w:rPr>
          <w:rFonts w:ascii="Arial" w:hAnsi="Arial" w:cs="Arial"/>
          <w:b/>
          <w:szCs w:val="20"/>
          <w:lang w:val="en-US"/>
        </w:rPr>
        <w:t>Purpose:</w:t>
      </w:r>
      <w:r w:rsidRPr="00751D04">
        <w:rPr>
          <w:rFonts w:ascii="Arial" w:hAnsi="Arial" w:cs="Arial"/>
          <w:bCs/>
          <w:szCs w:val="20"/>
          <w:lang w:val="en-US"/>
        </w:rPr>
        <w:t xml:space="preserve"> </w:t>
      </w:r>
    </w:p>
    <w:p w14:paraId="2FF89DA8" w14:textId="1EE3F654" w:rsidR="004E17FF" w:rsidRDefault="00B42F58" w:rsidP="004F3891">
      <w:pPr>
        <w:spacing w:after="30" w:line="360" w:lineRule="auto"/>
        <w:ind w:right="18"/>
        <w:jc w:val="both"/>
        <w:rPr>
          <w:rFonts w:ascii="Arial" w:hAnsi="Arial" w:cs="Arial"/>
          <w:bCs/>
          <w:szCs w:val="20"/>
          <w:lang w:val="en-US"/>
        </w:rPr>
      </w:pPr>
      <w:r w:rsidRPr="00751D04">
        <w:rPr>
          <w:rFonts w:ascii="Arial" w:hAnsi="Arial" w:cs="Arial"/>
          <w:bCs/>
          <w:szCs w:val="20"/>
          <w:lang w:val="en-US"/>
        </w:rPr>
        <w:t>Our goal is to determine whether the low-flow bypass can be used at CAO</w:t>
      </w:r>
      <w:r w:rsidR="00AA23C3">
        <w:rPr>
          <w:rFonts w:ascii="Arial" w:hAnsi="Arial" w:cs="Arial"/>
          <w:bCs/>
          <w:szCs w:val="20"/>
          <w:lang w:val="en-US"/>
        </w:rPr>
        <w:t xml:space="preserve"> scenarios</w:t>
      </w:r>
      <w:r w:rsidRPr="00751D04">
        <w:rPr>
          <w:rFonts w:ascii="Arial" w:hAnsi="Arial" w:cs="Arial"/>
          <w:bCs/>
          <w:szCs w:val="20"/>
          <w:lang w:val="en-US"/>
        </w:rPr>
        <w:t xml:space="preserve">. </w:t>
      </w:r>
    </w:p>
    <w:p w14:paraId="4B1F85E8" w14:textId="77777777" w:rsidR="00D90DE7" w:rsidRDefault="00B42F58" w:rsidP="004F3891">
      <w:pPr>
        <w:spacing w:after="30" w:line="360" w:lineRule="auto"/>
        <w:ind w:left="612" w:right="18" w:firstLine="0"/>
        <w:jc w:val="both"/>
        <w:rPr>
          <w:rFonts w:ascii="Arial" w:hAnsi="Arial" w:cs="Arial"/>
          <w:szCs w:val="20"/>
          <w:lang w:val="en-US"/>
        </w:rPr>
      </w:pPr>
      <w:r w:rsidRPr="00862D9B">
        <w:rPr>
          <w:rFonts w:ascii="Arial" w:hAnsi="Arial" w:cs="Arial"/>
          <w:b/>
          <w:bCs/>
          <w:szCs w:val="20"/>
          <w:lang w:val="en-US"/>
        </w:rPr>
        <w:t>Methods:</w:t>
      </w:r>
      <w:r w:rsidRPr="00862D9B">
        <w:rPr>
          <w:rFonts w:ascii="Arial" w:hAnsi="Arial" w:cs="Arial"/>
          <w:szCs w:val="20"/>
          <w:lang w:val="en-US"/>
        </w:rPr>
        <w:t xml:space="preserve"> </w:t>
      </w:r>
    </w:p>
    <w:p w14:paraId="6907B964" w14:textId="2E6C78A2" w:rsidR="00BD4F8E" w:rsidRPr="00BD4F8E" w:rsidRDefault="00BD4F8E" w:rsidP="004F3891">
      <w:pPr>
        <w:spacing w:after="30" w:line="360" w:lineRule="auto"/>
        <w:ind w:left="612" w:right="18" w:firstLine="0"/>
        <w:jc w:val="both"/>
        <w:rPr>
          <w:rFonts w:ascii="Arial" w:hAnsi="Arial" w:cs="Arial"/>
          <w:color w:val="000000" w:themeColor="text1"/>
          <w:szCs w:val="20"/>
          <w:lang w:val="en-US"/>
        </w:rPr>
      </w:pPr>
      <w:r w:rsidRPr="00BD4F8E">
        <w:rPr>
          <w:rFonts w:ascii="Arial" w:hAnsi="Arial" w:cs="Arial"/>
          <w:color w:val="000000" w:themeColor="text1"/>
          <w:shd w:val="clear" w:color="auto" w:fill="F7F7F8"/>
          <w:lang w:val="en-US"/>
        </w:rPr>
        <w:t>A systematic review was conducted on the STA-MCA low-flow bypass procedure in the internal carotid artery (ICA) to evaluate its appropriateness for carotid occlusion situations. The preliminary review excluded studies that reported on carotid stenosis or occlusive scenarios.</w:t>
      </w:r>
    </w:p>
    <w:p w14:paraId="4136E729" w14:textId="5B22E39D" w:rsidR="009A4491" w:rsidRDefault="00B42F58" w:rsidP="004F3891">
      <w:pPr>
        <w:spacing w:after="30" w:line="360" w:lineRule="auto"/>
        <w:ind w:left="612" w:right="18" w:firstLine="0"/>
        <w:jc w:val="both"/>
        <w:rPr>
          <w:rFonts w:ascii="Arial" w:hAnsi="Arial" w:cs="Arial"/>
          <w:szCs w:val="20"/>
          <w:lang w:val="en-US"/>
        </w:rPr>
      </w:pPr>
      <w:r w:rsidRPr="00862D9B">
        <w:rPr>
          <w:rFonts w:ascii="Arial" w:hAnsi="Arial" w:cs="Arial"/>
          <w:b/>
          <w:bCs/>
          <w:szCs w:val="20"/>
          <w:lang w:val="en-US"/>
        </w:rPr>
        <w:t>Results</w:t>
      </w:r>
      <w:r w:rsidRPr="00862D9B">
        <w:rPr>
          <w:rFonts w:ascii="Arial" w:hAnsi="Arial" w:cs="Arial"/>
          <w:szCs w:val="20"/>
          <w:lang w:val="en-US"/>
        </w:rPr>
        <w:t xml:space="preserve">: </w:t>
      </w:r>
    </w:p>
    <w:p w14:paraId="6903EEF8" w14:textId="625C8C17" w:rsidR="00912985" w:rsidRPr="00B114C4" w:rsidRDefault="00B114C4" w:rsidP="007A0EC0">
      <w:pPr>
        <w:spacing w:after="30" w:line="360" w:lineRule="auto"/>
        <w:ind w:left="612" w:right="18" w:firstLine="0"/>
        <w:jc w:val="both"/>
        <w:rPr>
          <w:rFonts w:ascii="Arial" w:hAnsi="Arial" w:cs="Arial"/>
          <w:color w:val="000000" w:themeColor="text1"/>
          <w:szCs w:val="20"/>
          <w:lang w:val="en-US"/>
        </w:rPr>
      </w:pPr>
      <w:r w:rsidRPr="00B114C4">
        <w:rPr>
          <w:rFonts w:ascii="Arial" w:hAnsi="Arial" w:cs="Arial"/>
          <w:color w:val="000000" w:themeColor="text1"/>
          <w:shd w:val="clear" w:color="auto" w:fill="F7F7F8"/>
          <w:lang w:val="en-US"/>
        </w:rPr>
        <w:t xml:space="preserve">STA-MCA surgeries were performed in 58 eligible patients with ICA occlusion, based on 9 studies (2 case reports and 7 case series). 81.82% of cases (27 out of 33) had no complications, while the remaining complications were mostly transient (4 out of 6, or 66.67%). The procedure was successful in maintaining cerebral blood flow and preventing ischemia, with 70.70% (41 out of 58 cases) showing clinical improvement. </w:t>
      </w:r>
      <w:r w:rsidRPr="00707AB7">
        <w:rPr>
          <w:rFonts w:ascii="Arial" w:hAnsi="Arial" w:cs="Arial"/>
          <w:color w:val="000000" w:themeColor="text1"/>
          <w:shd w:val="clear" w:color="auto" w:fill="F7F7F8"/>
          <w:lang w:val="en-US"/>
        </w:rPr>
        <w:t>Follow-up duration ranged from 2 to 271 weeks.</w:t>
      </w:r>
    </w:p>
    <w:p w14:paraId="7021AA2D" w14:textId="6577EFC7" w:rsidR="00D90DE7" w:rsidRPr="00066B8D" w:rsidRDefault="00B42F58" w:rsidP="007A0EC0">
      <w:pPr>
        <w:spacing w:after="30" w:line="360" w:lineRule="auto"/>
        <w:ind w:right="18"/>
        <w:jc w:val="both"/>
        <w:rPr>
          <w:rFonts w:ascii="Arial" w:hAnsi="Arial" w:cs="Arial"/>
          <w:bCs/>
          <w:szCs w:val="20"/>
          <w:lang w:val="en-US"/>
        </w:rPr>
      </w:pPr>
      <w:r w:rsidRPr="00CA389D">
        <w:rPr>
          <w:rFonts w:ascii="Arial" w:hAnsi="Arial" w:cs="Arial"/>
          <w:b/>
          <w:szCs w:val="20"/>
          <w:lang w:val="en-US"/>
        </w:rPr>
        <w:t>Conclusion:</w:t>
      </w:r>
      <w:r w:rsidRPr="00CA389D">
        <w:rPr>
          <w:rFonts w:ascii="Arial" w:hAnsi="Arial" w:cs="Arial"/>
          <w:bCs/>
          <w:szCs w:val="20"/>
          <w:lang w:val="en-US"/>
        </w:rPr>
        <w:t xml:space="preserve"> </w:t>
      </w:r>
    </w:p>
    <w:p w14:paraId="0776EEB0" w14:textId="216FE889" w:rsidR="00B42F58" w:rsidRPr="00FB4925" w:rsidRDefault="00707AB7" w:rsidP="007A0EC0">
      <w:pPr>
        <w:spacing w:after="30" w:line="360" w:lineRule="auto"/>
        <w:ind w:left="612" w:right="18" w:firstLine="0"/>
        <w:jc w:val="both"/>
        <w:rPr>
          <w:rFonts w:ascii="Arial" w:hAnsi="Arial" w:cs="Arial"/>
          <w:bCs/>
          <w:color w:val="000000" w:themeColor="text1"/>
          <w:szCs w:val="20"/>
          <w:lang w:val="en-US"/>
        </w:rPr>
      </w:pPr>
      <w:r>
        <w:rPr>
          <w:rFonts w:ascii="Arial" w:hAnsi="Arial" w:cs="Arial"/>
          <w:color w:val="000000" w:themeColor="text1"/>
          <w:shd w:val="clear" w:color="auto" w:fill="F7F7F8"/>
          <w:lang w:val="en-US"/>
        </w:rPr>
        <w:t>O</w:t>
      </w:r>
      <w:r w:rsidR="00FB4925" w:rsidRPr="00FB4925">
        <w:rPr>
          <w:rFonts w:ascii="Arial" w:hAnsi="Arial" w:cs="Arial"/>
          <w:color w:val="000000" w:themeColor="text1"/>
          <w:shd w:val="clear" w:color="auto" w:fill="F7F7F8"/>
          <w:lang w:val="en-US"/>
        </w:rPr>
        <w:t>ur analysis suggests that the STA-MCA bypass technique, which can be precisely controlled and adjusted, can function as both a low-flow and high-flow bypass, making it a flexible and versatile option for managing complex vascular conditions. Further studies are needed to fully explore the potential of the STA-MCA bypass technique</w:t>
      </w:r>
      <w:r w:rsidR="00066B8D">
        <w:rPr>
          <w:rFonts w:ascii="Arial" w:hAnsi="Arial" w:cs="Arial"/>
          <w:color w:val="000000" w:themeColor="text1"/>
          <w:shd w:val="clear" w:color="auto" w:fill="F7F7F8"/>
          <w:lang w:val="en-US"/>
        </w:rPr>
        <w:t xml:space="preserve">. </w:t>
      </w:r>
    </w:p>
    <w:p w14:paraId="0DE5CDFC" w14:textId="77777777" w:rsidR="00B42F58" w:rsidRPr="00751D04" w:rsidRDefault="00B42F58" w:rsidP="007A0EC0">
      <w:pPr>
        <w:spacing w:after="30" w:line="360" w:lineRule="auto"/>
        <w:ind w:right="18"/>
        <w:jc w:val="both"/>
        <w:rPr>
          <w:rFonts w:ascii="Arial" w:hAnsi="Arial" w:cs="Arial"/>
          <w:bCs/>
          <w:szCs w:val="20"/>
          <w:lang w:val="en-US"/>
        </w:rPr>
      </w:pPr>
    </w:p>
    <w:p w14:paraId="5093A285" w14:textId="77777777" w:rsidR="00B42F58" w:rsidRPr="00B42F58" w:rsidRDefault="00B42F58" w:rsidP="00B42F58">
      <w:pPr>
        <w:spacing w:after="297" w:line="259" w:lineRule="auto"/>
        <w:rPr>
          <w:rFonts w:ascii="Arial" w:hAnsi="Arial" w:cs="Arial"/>
          <w:bCs/>
          <w:szCs w:val="20"/>
          <w:lang w:val="en-US"/>
        </w:rPr>
      </w:pPr>
    </w:p>
    <w:p w14:paraId="3D24D4D9" w14:textId="77777777" w:rsidR="00C74BED" w:rsidRPr="00B42F58" w:rsidRDefault="00D451C0">
      <w:pPr>
        <w:rPr>
          <w:lang w:val="en-US"/>
        </w:rPr>
      </w:pPr>
    </w:p>
    <w:sectPr w:rsidR="00C74BED" w:rsidRPr="00B42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3BB0"/>
    <w:multiLevelType w:val="hybridMultilevel"/>
    <w:tmpl w:val="35849660"/>
    <w:lvl w:ilvl="0" w:tplc="79124D60">
      <w:start w:val="1"/>
      <w:numFmt w:val="decimal"/>
      <w:lvlText w:val="%1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B40CA3E">
      <w:start w:val="1"/>
      <w:numFmt w:val="lowerLetter"/>
      <w:lvlText w:val="%2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7A247CA">
      <w:start w:val="1"/>
      <w:numFmt w:val="lowerRoman"/>
      <w:lvlText w:val="%3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75435FE">
      <w:start w:val="1"/>
      <w:numFmt w:val="decimal"/>
      <w:lvlText w:val="%4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8FE9A26">
      <w:start w:val="1"/>
      <w:numFmt w:val="lowerLetter"/>
      <w:lvlText w:val="%5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5EA1D5C">
      <w:start w:val="1"/>
      <w:numFmt w:val="lowerRoman"/>
      <w:lvlText w:val="%6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2529652">
      <w:start w:val="1"/>
      <w:numFmt w:val="decimal"/>
      <w:lvlText w:val="%7"/>
      <w:lvlJc w:val="left"/>
      <w:pPr>
        <w:ind w:left="7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55AB5FC">
      <w:start w:val="1"/>
      <w:numFmt w:val="lowerLetter"/>
      <w:lvlText w:val="%8"/>
      <w:lvlJc w:val="left"/>
      <w:pPr>
        <w:ind w:left="8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6AA97BA">
      <w:start w:val="1"/>
      <w:numFmt w:val="lowerRoman"/>
      <w:lvlText w:val="%9"/>
      <w:lvlJc w:val="left"/>
      <w:pPr>
        <w:ind w:left="9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34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58"/>
    <w:rsid w:val="00053A25"/>
    <w:rsid w:val="00066B8D"/>
    <w:rsid w:val="00077D78"/>
    <w:rsid w:val="00093646"/>
    <w:rsid w:val="000B37DB"/>
    <w:rsid w:val="00105ACE"/>
    <w:rsid w:val="00146DA2"/>
    <w:rsid w:val="001B3779"/>
    <w:rsid w:val="001E2411"/>
    <w:rsid w:val="001F41AC"/>
    <w:rsid w:val="001F7F16"/>
    <w:rsid w:val="00217503"/>
    <w:rsid w:val="00252A21"/>
    <w:rsid w:val="002C0E98"/>
    <w:rsid w:val="002C5162"/>
    <w:rsid w:val="00332363"/>
    <w:rsid w:val="00372A7F"/>
    <w:rsid w:val="003A0102"/>
    <w:rsid w:val="003C56C2"/>
    <w:rsid w:val="004D585A"/>
    <w:rsid w:val="004D59E0"/>
    <w:rsid w:val="004E17FF"/>
    <w:rsid w:val="004F1096"/>
    <w:rsid w:val="004F3891"/>
    <w:rsid w:val="00507E7F"/>
    <w:rsid w:val="005D595B"/>
    <w:rsid w:val="006600D0"/>
    <w:rsid w:val="00692664"/>
    <w:rsid w:val="006A59DA"/>
    <w:rsid w:val="006B11DA"/>
    <w:rsid w:val="006B1EB1"/>
    <w:rsid w:val="006B228F"/>
    <w:rsid w:val="006C554A"/>
    <w:rsid w:val="006C5C34"/>
    <w:rsid w:val="006E3FA0"/>
    <w:rsid w:val="00707AB7"/>
    <w:rsid w:val="00784C30"/>
    <w:rsid w:val="007A0EC0"/>
    <w:rsid w:val="007E5388"/>
    <w:rsid w:val="008931BD"/>
    <w:rsid w:val="00912985"/>
    <w:rsid w:val="00912FE0"/>
    <w:rsid w:val="00922E9E"/>
    <w:rsid w:val="00970B0C"/>
    <w:rsid w:val="009A4491"/>
    <w:rsid w:val="009E4283"/>
    <w:rsid w:val="00AA23C3"/>
    <w:rsid w:val="00AA4F3B"/>
    <w:rsid w:val="00B114C4"/>
    <w:rsid w:val="00B1456D"/>
    <w:rsid w:val="00B300CA"/>
    <w:rsid w:val="00B42F58"/>
    <w:rsid w:val="00B542A6"/>
    <w:rsid w:val="00B910A6"/>
    <w:rsid w:val="00BB3351"/>
    <w:rsid w:val="00BD4F8E"/>
    <w:rsid w:val="00C30B97"/>
    <w:rsid w:val="00C36542"/>
    <w:rsid w:val="00C443F4"/>
    <w:rsid w:val="00C71D13"/>
    <w:rsid w:val="00C96CD3"/>
    <w:rsid w:val="00CA389D"/>
    <w:rsid w:val="00CD35DF"/>
    <w:rsid w:val="00CE0F03"/>
    <w:rsid w:val="00CE39B7"/>
    <w:rsid w:val="00D11FED"/>
    <w:rsid w:val="00D451C0"/>
    <w:rsid w:val="00D645ED"/>
    <w:rsid w:val="00D734E4"/>
    <w:rsid w:val="00D90DE7"/>
    <w:rsid w:val="00E71460"/>
    <w:rsid w:val="00EC3212"/>
    <w:rsid w:val="00EF553F"/>
    <w:rsid w:val="00F46B99"/>
    <w:rsid w:val="00FB4925"/>
    <w:rsid w:val="00FC1A27"/>
    <w:rsid w:val="00FE5061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CA79"/>
  <w15:chartTrackingRefBased/>
  <w15:docId w15:val="{02CA8631-C6F2-4615-A81B-DF05DD6D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58"/>
    <w:pPr>
      <w:spacing w:after="6" w:line="297" w:lineRule="auto"/>
      <w:ind w:left="622" w:hanging="10"/>
    </w:pPr>
    <w:rPr>
      <w:rFonts w:ascii="Times New Roman" w:eastAsia="Times New Roman" w:hAnsi="Times New Roman" w:cs="Times New Roman"/>
      <w:color w:val="000000"/>
      <w:kern w:val="0"/>
      <w:sz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58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0E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bertan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iobatista3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nyn@gmail.com" TargetMode="External"/><Relationship Id="rId5" Type="http://schemas.openxmlformats.org/officeDocument/2006/relationships/hyperlink" Target="mailto:luccapalavan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Biolcati Palavani</dc:creator>
  <cp:keywords/>
  <dc:description/>
  <cp:lastModifiedBy>Lucca Biolcati Palavani</cp:lastModifiedBy>
  <cp:revision>4</cp:revision>
  <dcterms:created xsi:type="dcterms:W3CDTF">2023-05-15T00:36:00Z</dcterms:created>
  <dcterms:modified xsi:type="dcterms:W3CDTF">2023-05-15T00:40:00Z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2885ec42-97e4-4f1e-b548-628f29724150</vt:lpwstr>
  </property>
</Properties>
</file>