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HEMANGIOPERICITOMA DO SISTEMA NERVOSO CENTRAL: RELATO DE CASO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Autores: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PEDRO FELIPE CAMELO CORREA ALVES FERREIRA E SILVA Hospital Heliópolis, (11)94160-2568,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pedrofelipeferreira@hotmail.com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IZANA MARIZE OLIVEIRA SAMPAIO, Hospital Heliópolis, (91)99386-9192,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izanambhas@gmail.com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DAYRA ZANETTI DA SILVA, Universidade Municipal de São Caetano do Sul, (19)99775-1099,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dayrazanetti22@gmail.com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JOSÉ CARLOS RODRIGUES JÚNIOR, Hospital Heliópolis, (11)99590-1885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hemangiopericitoma (HPC) é um tipo de tumor agressivo de linhagem mesenquimal com proliferação de pericitos capilares que, apesar da evolução lenta, cursa com alto potencial de malignidade. Corresponde a cerca de 2,4% dos tumores meníngeos e menos de 1% de todos os tumores do sistema nervoso central, com altas taxas gerais de recorrência e de metástase (5-34%). Possui alterações características em exames de imagem, anatomopatológico e imuno-histoquímica que podem distingui-lo se seu principal diagnóstico diferencial: os meningiomas. O quadro clínico inclui sintomas relacionados ao local da apresentação do tumor e a ressecção cirúrgica completa segue sendo a melhor forma de tratamento, com radioterapia adjuvante para controle local.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OBJETIVO: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Apresentar um relato de caso de hemangiopericitoma em um paciente do admitido no Serviço de Neurocirurgia do Hospital Heliópolis.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MATERIAIS E MÉTODOS: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Trata-se de um relato de caso, retrospectivo, com dados coletados por meio de entrevista com o paciente e obtenção de exames de imagem, análise anatomopatológica e imuno-histoquímica da lesão ressecada, cedidos pelo paciente após assinatura de termo de consentimento livre e esclarecido.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RELATO DE CASO: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Paciente J.S.M, masculino, 29 anos, admitido dia 13/05/2022 com queixa de crise convulsiva e alteração no exame físico de hemiparesia à direita grau IV com hipoestesia em dimídio direito. Evidenciada em exame de imagem lesão expansiva sólido-cística localizada em lobo temporal esquerdo, com bordas mal delimitadas, medindo 4,0X3,0X3,6 cm. Foi submetido à microcirurgia para ressecção macroscópica total do tumor e, ao estudo histopatológico, constatado material de tecido pardo claro, elástico, com áreas acastanhadas. O perfil de imunoexpressão teve como anticorpos pesquisados: CD34 (+) CD31 (+) , Ki67 (+) em menos de 5%, GFAP (-) , S100 (-) e EMA (-). Seguiu em reabilitação e acompanhamento ambulatorial.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CONCLUSÃO: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abordagem cirúrgica do HPC deve visar à ressecção total da lesão, com necessidade de acompanhamento rigoroso e terapia adjuvante, devido ao risco importante de recorrência e influência no prognóstico desta rara condição.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yrazanetti22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drofelipeferreira@hotmail.com" TargetMode="External"/><Relationship Id="rId8" Type="http://schemas.openxmlformats.org/officeDocument/2006/relationships/hyperlink" Target="mailto:izanambhas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qRnKwTzu04slYcXXV3kIAYcS5Q==">AMUW2mV3eSZqOiyMZmdCPUVBUdJaO4CKQTHpccubGrHIw02nilLRlUjBpTA0sXeCddmdazMrkqTAthaLJaNK+D+EdMJo1F0L54VljpuTYuM5OJVcHSIQmk4=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2023-04-23T12:31:00Z</dcterms:created>
  <dc:creator>Antonio Andrei Pinho Braga</dc:creator>
</cp:coreProperties>
</file>