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8484" w14:textId="77777777" w:rsidR="00732B55" w:rsidRDefault="00732B55" w:rsidP="00732B55">
      <w:pPr>
        <w:jc w:val="center"/>
        <w:rPr>
          <w:rFonts w:ascii="Arial" w:hAnsi="Arial" w:cs="Arial"/>
          <w:sz w:val="20"/>
          <w:szCs w:val="20"/>
        </w:rPr>
      </w:pPr>
      <w:r w:rsidRPr="00A23CC1">
        <w:rPr>
          <w:rFonts w:ascii="Arial" w:hAnsi="Arial" w:cs="Arial"/>
          <w:sz w:val="20"/>
          <w:szCs w:val="20"/>
        </w:rPr>
        <w:t xml:space="preserve">MODELO ANATÔMICO 3D PARA PLANEJAMENTO CIRÚRGICO EM ESCOLIOSE IDIOPÁTICA JUVENIL </w:t>
      </w:r>
    </w:p>
    <w:p w14:paraId="1BB1E152" w14:textId="77777777" w:rsidR="00BE48F8" w:rsidRDefault="00BE48F8" w:rsidP="00040EE5">
      <w:pPr>
        <w:rPr>
          <w:rFonts w:ascii="Arial" w:hAnsi="Arial" w:cs="Arial"/>
          <w:sz w:val="20"/>
          <w:szCs w:val="20"/>
        </w:rPr>
      </w:pPr>
    </w:p>
    <w:p w14:paraId="593D37A7" w14:textId="78F64B40" w:rsidR="00040EE5" w:rsidRPr="004E56B1" w:rsidRDefault="00040EE5" w:rsidP="00040EE5">
      <w:pPr>
        <w:rPr>
          <w:rFonts w:ascii="Arial" w:hAnsi="Arial" w:cs="Arial"/>
          <w:sz w:val="20"/>
          <w:szCs w:val="20"/>
        </w:rPr>
      </w:pPr>
      <w:r w:rsidRPr="004E56B1">
        <w:rPr>
          <w:rFonts w:ascii="Arial" w:hAnsi="Arial" w:cs="Arial"/>
          <w:sz w:val="20"/>
          <w:szCs w:val="20"/>
        </w:rPr>
        <w:t xml:space="preserve">Anne Jamille Ribeiro Sampaio – Hospital de Amor de Barretos – </w:t>
      </w:r>
      <w:r>
        <w:rPr>
          <w:rFonts w:ascii="Arial" w:hAnsi="Arial" w:cs="Arial"/>
          <w:sz w:val="20"/>
          <w:szCs w:val="20"/>
        </w:rPr>
        <w:t xml:space="preserve">+55 </w:t>
      </w:r>
      <w:r w:rsidRPr="004E56B1">
        <w:rPr>
          <w:rFonts w:ascii="Arial" w:hAnsi="Arial" w:cs="Arial"/>
          <w:sz w:val="20"/>
          <w:szCs w:val="20"/>
        </w:rPr>
        <w:t>85 98702</w:t>
      </w:r>
      <w:r>
        <w:rPr>
          <w:rFonts w:ascii="Arial" w:hAnsi="Arial" w:cs="Arial"/>
          <w:sz w:val="20"/>
          <w:szCs w:val="20"/>
        </w:rPr>
        <w:t>-</w:t>
      </w:r>
      <w:r w:rsidRPr="004E56B1">
        <w:rPr>
          <w:rFonts w:ascii="Arial" w:hAnsi="Arial" w:cs="Arial"/>
          <w:sz w:val="20"/>
          <w:szCs w:val="20"/>
        </w:rPr>
        <w:t>5216 – annejamilleribeirosampaio@gmail.com</w:t>
      </w:r>
    </w:p>
    <w:p w14:paraId="1C8CF97B" w14:textId="77777777" w:rsidR="00040EE5" w:rsidRPr="004E56B1" w:rsidRDefault="00040EE5" w:rsidP="00040EE5">
      <w:pPr>
        <w:rPr>
          <w:rFonts w:ascii="Arial" w:hAnsi="Arial" w:cs="Arial"/>
          <w:sz w:val="20"/>
          <w:szCs w:val="20"/>
        </w:rPr>
      </w:pPr>
      <w:r w:rsidRPr="004E56B1">
        <w:rPr>
          <w:rFonts w:ascii="Arial" w:hAnsi="Arial" w:cs="Arial"/>
          <w:sz w:val="20"/>
          <w:szCs w:val="20"/>
        </w:rPr>
        <w:t xml:space="preserve">Hiram Fernandes Soares – Hospital de Amor de Barretos – </w:t>
      </w:r>
      <w:r>
        <w:rPr>
          <w:rFonts w:ascii="Arial" w:hAnsi="Arial" w:cs="Arial"/>
          <w:sz w:val="20"/>
          <w:szCs w:val="20"/>
        </w:rPr>
        <w:t xml:space="preserve">+55 </w:t>
      </w:r>
      <w:r w:rsidRPr="004E56B1">
        <w:rPr>
          <w:rFonts w:ascii="Arial" w:hAnsi="Arial" w:cs="Arial"/>
          <w:sz w:val="20"/>
          <w:szCs w:val="20"/>
        </w:rPr>
        <w:t>61 99654</w:t>
      </w:r>
      <w:r>
        <w:rPr>
          <w:rFonts w:ascii="Arial" w:hAnsi="Arial" w:cs="Arial"/>
          <w:sz w:val="20"/>
          <w:szCs w:val="20"/>
        </w:rPr>
        <w:t>-</w:t>
      </w:r>
      <w:r w:rsidRPr="004E56B1">
        <w:rPr>
          <w:rFonts w:ascii="Arial" w:hAnsi="Arial" w:cs="Arial"/>
          <w:sz w:val="20"/>
          <w:szCs w:val="20"/>
        </w:rPr>
        <w:t xml:space="preserve">2238 – </w:t>
      </w:r>
      <w:hyperlink r:id="rId4" w:history="1">
        <w:r w:rsidRPr="004E56B1">
          <w:rPr>
            <w:rStyle w:val="Hyperlink"/>
            <w:rFonts w:ascii="Arial" w:hAnsi="Arial" w:cs="Arial"/>
            <w:sz w:val="20"/>
            <w:szCs w:val="20"/>
          </w:rPr>
          <w:t>h14hiram.fs@hotmail.com</w:t>
        </w:r>
      </w:hyperlink>
    </w:p>
    <w:p w14:paraId="674BA82A" w14:textId="77777777" w:rsidR="00040EE5" w:rsidRPr="004E56B1" w:rsidRDefault="00040EE5" w:rsidP="00040EE5">
      <w:pPr>
        <w:rPr>
          <w:rFonts w:ascii="Arial" w:hAnsi="Arial" w:cs="Arial"/>
          <w:sz w:val="20"/>
          <w:szCs w:val="20"/>
        </w:rPr>
      </w:pPr>
      <w:r w:rsidRPr="004E56B1">
        <w:rPr>
          <w:rFonts w:ascii="Arial" w:hAnsi="Arial" w:cs="Arial"/>
          <w:sz w:val="20"/>
          <w:szCs w:val="20"/>
        </w:rPr>
        <w:t xml:space="preserve">Paulo Fernado </w:t>
      </w:r>
      <w:proofErr w:type="spellStart"/>
      <w:r w:rsidRPr="004E56B1">
        <w:rPr>
          <w:rFonts w:ascii="Arial" w:hAnsi="Arial" w:cs="Arial"/>
          <w:sz w:val="20"/>
          <w:szCs w:val="20"/>
        </w:rPr>
        <w:t>Sablewski</w:t>
      </w:r>
      <w:proofErr w:type="spellEnd"/>
      <w:r w:rsidRPr="004E56B1">
        <w:rPr>
          <w:rFonts w:ascii="Arial" w:hAnsi="Arial" w:cs="Arial"/>
          <w:sz w:val="20"/>
          <w:szCs w:val="20"/>
        </w:rPr>
        <w:t xml:space="preserve"> – Santa Casa de Misericórdia de Barretos – </w:t>
      </w:r>
      <w:r>
        <w:rPr>
          <w:rFonts w:ascii="Arial" w:hAnsi="Arial" w:cs="Arial"/>
          <w:sz w:val="20"/>
          <w:szCs w:val="20"/>
        </w:rPr>
        <w:t xml:space="preserve">+55 </w:t>
      </w:r>
      <w:r w:rsidRPr="004E56B1">
        <w:rPr>
          <w:rFonts w:ascii="Arial" w:hAnsi="Arial" w:cs="Arial"/>
          <w:sz w:val="20"/>
          <w:szCs w:val="20"/>
        </w:rPr>
        <w:t>17 98155</w:t>
      </w:r>
      <w:r>
        <w:rPr>
          <w:rFonts w:ascii="Arial" w:hAnsi="Arial" w:cs="Arial"/>
          <w:sz w:val="20"/>
          <w:szCs w:val="20"/>
        </w:rPr>
        <w:t>-</w:t>
      </w:r>
      <w:r w:rsidRPr="004E56B1">
        <w:rPr>
          <w:rFonts w:ascii="Arial" w:hAnsi="Arial" w:cs="Arial"/>
          <w:sz w:val="20"/>
          <w:szCs w:val="20"/>
        </w:rPr>
        <w:t>8571</w:t>
      </w:r>
      <w:r>
        <w:rPr>
          <w:rFonts w:ascii="Arial" w:hAnsi="Arial" w:cs="Arial"/>
          <w:sz w:val="20"/>
          <w:szCs w:val="20"/>
        </w:rPr>
        <w:t xml:space="preserve"> – paulo.sablewski@gmail.com</w:t>
      </w:r>
    </w:p>
    <w:p w14:paraId="5C7F5435" w14:textId="77777777" w:rsidR="00040EE5" w:rsidRPr="004E56B1" w:rsidRDefault="00040EE5" w:rsidP="00040EE5">
      <w:pPr>
        <w:rPr>
          <w:rFonts w:ascii="Arial" w:hAnsi="Arial" w:cs="Arial"/>
          <w:sz w:val="20"/>
          <w:szCs w:val="20"/>
        </w:rPr>
      </w:pPr>
      <w:r w:rsidRPr="004E56B1">
        <w:rPr>
          <w:rFonts w:ascii="Arial" w:hAnsi="Arial" w:cs="Arial"/>
          <w:sz w:val="20"/>
          <w:szCs w:val="20"/>
        </w:rPr>
        <w:t xml:space="preserve">Tiago Andrade de Oliveira e Silva – Santa Casa de Misericórdia de Barretos – </w:t>
      </w:r>
      <w:r>
        <w:rPr>
          <w:rFonts w:ascii="Arial" w:hAnsi="Arial" w:cs="Arial"/>
          <w:sz w:val="20"/>
          <w:szCs w:val="20"/>
        </w:rPr>
        <w:t xml:space="preserve">+55 </w:t>
      </w:r>
      <w:r w:rsidRPr="004E56B1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</w:t>
      </w:r>
      <w:r w:rsidRPr="004E56B1">
        <w:rPr>
          <w:rFonts w:ascii="Arial" w:hAnsi="Arial" w:cs="Arial"/>
          <w:sz w:val="20"/>
          <w:szCs w:val="20"/>
        </w:rPr>
        <w:t>99741</w:t>
      </w:r>
      <w:r>
        <w:rPr>
          <w:rFonts w:ascii="Arial" w:hAnsi="Arial" w:cs="Arial"/>
          <w:sz w:val="20"/>
          <w:szCs w:val="20"/>
        </w:rPr>
        <w:t>-</w:t>
      </w:r>
      <w:r w:rsidRPr="004E56B1">
        <w:rPr>
          <w:rFonts w:ascii="Arial" w:hAnsi="Arial" w:cs="Arial"/>
          <w:sz w:val="20"/>
          <w:szCs w:val="20"/>
        </w:rPr>
        <w:t>1407– ti.1979@gmail.com</w:t>
      </w:r>
    </w:p>
    <w:p w14:paraId="1A378C1A" w14:textId="77777777" w:rsidR="00BE48F8" w:rsidRDefault="00BE48F8" w:rsidP="00732B55">
      <w:pPr>
        <w:spacing w:after="0" w:line="360" w:lineRule="auto"/>
        <w:jc w:val="both"/>
        <w:rPr>
          <w:rStyle w:val="Forte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8EB7BA9" w14:textId="121DBF10" w:rsidR="00732B55" w:rsidRPr="00732B55" w:rsidRDefault="00732B55" w:rsidP="00732B55">
      <w:pPr>
        <w:spacing w:after="0" w:line="360" w:lineRule="auto"/>
        <w:jc w:val="both"/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</w:pPr>
      <w:r w:rsidRPr="00732B55">
        <w:rPr>
          <w:rStyle w:val="Forte"/>
          <w:rFonts w:ascii="Arial" w:hAnsi="Arial" w:cs="Arial"/>
          <w:color w:val="333333"/>
          <w:sz w:val="20"/>
          <w:szCs w:val="20"/>
          <w:shd w:val="clear" w:color="auto" w:fill="FFFFFF"/>
        </w:rPr>
        <w:t>Introdução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: Escoliose Idiopática Juvenil (EIJ) define-se por uma curvatura lateral da coluna vertebral de</w:t>
      </w:r>
      <w:r w:rsidR="00D8762F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,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pelo menos</w:t>
      </w:r>
      <w:r w:rsidR="00D8762F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,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10 graus, conforme ângulo de </w:t>
      </w:r>
      <w:r w:rsidR="001C37EB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C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obb, na ausência de alterações congênitas ou neuromusculares. Tal patologia é mais frequente entre adolescentes (10 a 18 anos), com prevalência entre o sexo feminino</w:t>
      </w:r>
      <w:r w:rsidR="00D8762F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.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D8762F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A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presenta</w:t>
      </w:r>
      <w:r w:rsidR="00D8762F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,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9859C3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ainda</w:t>
      </w:r>
      <w:r w:rsidR="00D8762F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,</w:t>
      </w:r>
      <w:r w:rsidR="009859C3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múltiplas etiologias, relacionando-se com fatores genéticos, neuromusculares ou estruturais</w:t>
      </w:r>
      <w:r w:rsidR="00D8762F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.</w:t>
      </w:r>
      <w:r w:rsidR="0098634A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D8762F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O</w:t>
      </w:r>
      <w:r w:rsidR="00507FE8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teste de Adams e o </w:t>
      </w:r>
      <w:proofErr w:type="spellStart"/>
      <w:r w:rsidR="00507FE8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escoliômetro</w:t>
      </w:r>
      <w:proofErr w:type="spellEnd"/>
      <w:r w:rsidR="00507FE8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são métodos de auxílio diagnóstico. 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Diante de casos mais avançados, ângulos maiores que 40 graus, os pacientes podem apresentar dorsalgias, deformidades e até distúrbios pulmonares, contexto no qual a abordagem cirúrgica é indicada</w:t>
      </w:r>
      <w:r w:rsidR="002E296E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. Por sua vez, a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artrodese da coluna total inclui tempo cirúrgico muito prolongado, porém pode ser otimizada através </w:t>
      </w:r>
      <w:r w:rsidR="00443448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de planejamento cirúrgico adequado. </w:t>
      </w:r>
      <w:r w:rsidRPr="00732B55">
        <w:rPr>
          <w:rStyle w:val="Forte"/>
          <w:rFonts w:ascii="Arial" w:hAnsi="Arial" w:cs="Arial"/>
          <w:color w:val="333333"/>
          <w:sz w:val="20"/>
          <w:szCs w:val="20"/>
          <w:shd w:val="clear" w:color="auto" w:fill="FFFFFF"/>
        </w:rPr>
        <w:t>Objetivos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: Apresentar relato de caso com uso de modelo anatômico 3D para planejamento de artrodese de coluna total em paciente com EIJ</w:t>
      </w:r>
      <w:r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.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Pr="00732B55">
        <w:rPr>
          <w:rStyle w:val="Forte"/>
          <w:rFonts w:ascii="Arial" w:hAnsi="Arial" w:cs="Arial"/>
          <w:color w:val="333333"/>
          <w:sz w:val="20"/>
          <w:szCs w:val="20"/>
          <w:shd w:val="clear" w:color="auto" w:fill="FFFFFF"/>
        </w:rPr>
        <w:t>Material e Métodos: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Paciente, masculino, 16 anos, com queixa de dor em todo o eixo da coluna vertebral, com ângulo de </w:t>
      </w:r>
      <w:r w:rsidR="007B7D81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C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obb maior que 40 graus. Ao exame neurológico, apresentava </w:t>
      </w:r>
      <w:proofErr w:type="spellStart"/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hiperreflexia</w:t>
      </w:r>
      <w:proofErr w:type="spellEnd"/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(grau 4), sem alterações motoras/sensitivas e esfincterianas. </w:t>
      </w:r>
      <w:r w:rsidRPr="007B7D81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Considerando a angulação v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ertebral, realizado espirometria, sem alterações. Após tomografia computadorizada e ressonância magnética de </w:t>
      </w:r>
      <w:proofErr w:type="spellStart"/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neuroeixo</w:t>
      </w:r>
      <w:proofErr w:type="spellEnd"/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, diagnosticou-se EIJ, com ângulo de </w:t>
      </w:r>
      <w:r w:rsidR="009F2DDF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C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obb maior que 40 graus. Assim sendo, foi indicado artrodese da coluna total. Para tal feito, através das dimensões obtidas por tomografia, utilizou-se um modelo anatômico, impresso em 3D, com prótese confeccionada em polimetilmetacrilato. </w:t>
      </w:r>
      <w:r w:rsidRPr="00732B55">
        <w:rPr>
          <w:rStyle w:val="Fort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Resultados: 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Face ao uso do modelo proposto, o tempo intraoperatório </w:t>
      </w:r>
      <w:r w:rsidR="001C74F1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foi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reduzido, considerando a possibilidade de modelamento das hastes e adequada escolha de parafusos no pré-operatório, promovendo melhores ajustes anatômicos</w:t>
      </w:r>
      <w:r w:rsidR="002B0CAD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.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Pr="00732B55">
        <w:rPr>
          <w:rStyle w:val="Forte"/>
          <w:rFonts w:ascii="Arial" w:hAnsi="Arial" w:cs="Arial"/>
          <w:color w:val="333333"/>
          <w:sz w:val="20"/>
          <w:szCs w:val="20"/>
          <w:shd w:val="clear" w:color="auto" w:fill="FFFFFF"/>
        </w:rPr>
        <w:t>Conclusões:</w:t>
      </w:r>
      <w:r w:rsidRPr="00732B55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Diante do exposto, a utilização de modelo anatômico 3D para planejamento cirúrgico de artrodese com a finalidade de corrigir EIJ aponta ser de grande valia, pois possibilita melhor planejamento cirúrgico, promovendo, consequentemente, celeridade intraoperatória e resultados mais satisfatórios. </w:t>
      </w:r>
    </w:p>
    <w:p w14:paraId="0CF3DB6A" w14:textId="77777777" w:rsidR="00732B55" w:rsidRPr="00FE2FD5" w:rsidRDefault="00732B55" w:rsidP="00732B55">
      <w:pPr>
        <w:rPr>
          <w:rStyle w:val="Forte"/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51255809" w14:textId="77777777" w:rsidR="00F002A5" w:rsidRDefault="00F002A5"/>
    <w:sectPr w:rsidR="00F00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55"/>
    <w:rsid w:val="00040EE5"/>
    <w:rsid w:val="00043C39"/>
    <w:rsid w:val="001C37EB"/>
    <w:rsid w:val="001C74F1"/>
    <w:rsid w:val="00224EC8"/>
    <w:rsid w:val="002B0CAD"/>
    <w:rsid w:val="002E296E"/>
    <w:rsid w:val="00443448"/>
    <w:rsid w:val="004E56B1"/>
    <w:rsid w:val="00507FE8"/>
    <w:rsid w:val="0058353E"/>
    <w:rsid w:val="00732B55"/>
    <w:rsid w:val="007B7D81"/>
    <w:rsid w:val="009859C3"/>
    <w:rsid w:val="0098634A"/>
    <w:rsid w:val="009F2DDF"/>
    <w:rsid w:val="00A23CC1"/>
    <w:rsid w:val="00BA0278"/>
    <w:rsid w:val="00BE48F8"/>
    <w:rsid w:val="00C708F2"/>
    <w:rsid w:val="00D8762F"/>
    <w:rsid w:val="00F002A5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8F2F"/>
  <w15:chartTrackingRefBased/>
  <w15:docId w15:val="{4CB13BF0-B5E4-4B79-910C-38F254C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32B55"/>
    <w:rPr>
      <w:b/>
      <w:bCs/>
    </w:rPr>
  </w:style>
  <w:style w:type="character" w:styleId="Hyperlink">
    <w:name w:val="Hyperlink"/>
    <w:basedOn w:val="Fontepargpadro"/>
    <w:uiPriority w:val="99"/>
    <w:unhideWhenUsed/>
    <w:rsid w:val="00732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14hiram.fs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Jamille Sampaio</dc:creator>
  <cp:keywords/>
  <dc:description/>
  <cp:lastModifiedBy>Anne Jamille Sampaio</cp:lastModifiedBy>
  <cp:revision>20</cp:revision>
  <dcterms:created xsi:type="dcterms:W3CDTF">2023-05-14T21:49:00Z</dcterms:created>
  <dcterms:modified xsi:type="dcterms:W3CDTF">2023-05-15T02:07:00Z</dcterms:modified>
</cp:coreProperties>
</file>