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ANÁLISE DO  PERFIL EPIDEMIOLÓGICO DAS INTERNAÇÕES POR ENCEFALITE VIRAL  NOS ÚLTIMOS CINCO ANOS NO BRASIL </w:t>
      </w:r>
    </w:p>
    <w:p w:rsidR="00000000" w:rsidDel="00000000" w:rsidP="00000000" w:rsidRDefault="00000000" w:rsidRPr="00000000" w14:paraId="00000002">
      <w:pPr>
        <w:spacing w:line="36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Maria Eduarda Barroca de Souza Canto-Universidade Cidade de São Paulo- (21)98765-3951- </w:t>
      </w:r>
      <w:hyperlink r:id="rId6">
        <w:r w:rsidDel="00000000" w:rsidR="00000000" w:rsidRPr="00000000">
          <w:rPr>
            <w:b w:val="1"/>
            <w:color w:val="1155cc"/>
            <w:sz w:val="20"/>
            <w:szCs w:val="20"/>
            <w:u w:val="single"/>
            <w:rtl w:val="0"/>
          </w:rPr>
          <w:t xml:space="preserve">barroca.estudo@gmail.com</w:t>
        </w:r>
      </w:hyperlink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Flávia Cristina Rosa- Universidade Cidade de São Paulo- (11) 976119522- </w:t>
      </w:r>
      <w:hyperlink r:id="rId7">
        <w:r w:rsidDel="00000000" w:rsidR="00000000" w:rsidRPr="00000000">
          <w:rPr>
            <w:b w:val="1"/>
            <w:color w:val="1155cc"/>
            <w:sz w:val="20"/>
            <w:szCs w:val="20"/>
            <w:u w:val="single"/>
            <w:rtl w:val="0"/>
          </w:rPr>
          <w:t xml:space="preserve">flavinhac_rosa@hotmail.com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Ana  Carla  Dias  Botelho  Gomes-  Universidade Cidade de São Paulo-    (31)98915-5217   </w:t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adiasbotelhogomes@gmail.com</w:t>
      </w:r>
    </w:p>
    <w:p w:rsidR="00000000" w:rsidDel="00000000" w:rsidP="00000000" w:rsidRDefault="00000000" w:rsidRPr="00000000" w14:paraId="0000000A">
      <w:pPr>
        <w:spacing w:line="360" w:lineRule="auto"/>
        <w:jc w:val="left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ind w:left="0" w:firstLine="0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Julia Arcanjo Ferreira- Universidade Cidade de São Paulo- (43)996100021- </w:t>
      </w:r>
      <w:hyperlink r:id="rId8">
        <w:r w:rsidDel="00000000" w:rsidR="00000000" w:rsidRPr="00000000">
          <w:rPr>
            <w:b w:val="1"/>
            <w:color w:val="1155cc"/>
            <w:sz w:val="20"/>
            <w:szCs w:val="20"/>
            <w:u w:val="single"/>
            <w:rtl w:val="0"/>
          </w:rPr>
          <w:t xml:space="preserve">juliaarcanjoferreira@hotmail.com</w:t>
        </w:r>
      </w:hyperlink>
      <w:r w:rsidDel="00000000" w:rsidR="00000000" w:rsidRPr="00000000">
        <w:rPr>
          <w:b w:val="1"/>
          <w:sz w:val="20"/>
          <w:szCs w:val="20"/>
          <w:rtl w:val="0"/>
        </w:rPr>
        <w:t xml:space="preserve">  </w:t>
      </w:r>
    </w:p>
    <w:p w:rsidR="00000000" w:rsidDel="00000000" w:rsidP="00000000" w:rsidRDefault="00000000" w:rsidRPr="00000000" w14:paraId="0000000C">
      <w:pPr>
        <w:spacing w:line="360" w:lineRule="auto"/>
        <w:jc w:val="left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jc w:val="both"/>
        <w:rPr>
          <w:sz w:val="20"/>
          <w:szCs w:val="20"/>
        </w:rPr>
      </w:pPr>
      <w:bookmarkStart w:colFirst="0" w:colLast="0" w:name="_gjdgxs" w:id="0"/>
      <w:bookmarkEnd w:id="0"/>
      <w:r w:rsidDel="00000000" w:rsidR="00000000" w:rsidRPr="00000000">
        <w:rPr>
          <w:b w:val="1"/>
          <w:sz w:val="20"/>
          <w:szCs w:val="20"/>
          <w:rtl w:val="0"/>
        </w:rPr>
        <w:t xml:space="preserve">Introdução</w:t>
      </w:r>
      <w:r w:rsidDel="00000000" w:rsidR="00000000" w:rsidRPr="00000000">
        <w:rPr>
          <w:sz w:val="20"/>
          <w:szCs w:val="20"/>
          <w:rtl w:val="0"/>
        </w:rPr>
        <w:t xml:space="preserve">: A encefalite viral é uma inflamação do parênquima encefálico, com disfunção neurológica, associada a altas taxas de morbidade, sequelas neurológicas permanentes e alta mortalidade. Posto isso, este estudo analisa o perfil epidemiológico das internações por encefalites virais, a fim de proporcionar um melhor entendimento para contribuir com o desenvolvimento de estratégias de prevenção e controle. </w:t>
      </w:r>
      <w:r w:rsidDel="00000000" w:rsidR="00000000" w:rsidRPr="00000000">
        <w:rPr>
          <w:b w:val="1"/>
          <w:sz w:val="20"/>
          <w:szCs w:val="20"/>
          <w:rtl w:val="0"/>
        </w:rPr>
        <w:t xml:space="preserve">Material e Métodos: </w:t>
      </w:r>
      <w:r w:rsidDel="00000000" w:rsidR="00000000" w:rsidRPr="00000000">
        <w:rPr>
          <w:sz w:val="20"/>
          <w:szCs w:val="20"/>
          <w:rtl w:val="0"/>
        </w:rPr>
        <w:t xml:space="preserve">Estudo epidemiológico ecológico de série temporal a partir da  coleta de dados de 2018 a 2022, do Sistema  de  Informações Hospitalares do SUS (SIH/DATASUS). Foram coletadas dados de acordo com as variáveis: sexo, raça, região, faixa etária, e óbitos. As variáveis foram analisadas por estatísticas descritivas</w:t>
      </w:r>
      <w:r w:rsidDel="00000000" w:rsidR="00000000" w:rsidRPr="00000000">
        <w:rPr>
          <w:b w:val="1"/>
          <w:sz w:val="20"/>
          <w:szCs w:val="20"/>
          <w:rtl w:val="0"/>
        </w:rPr>
        <w:t xml:space="preserve">. Resultados:</w:t>
      </w:r>
      <w:r w:rsidDel="00000000" w:rsidR="00000000" w:rsidRPr="00000000">
        <w:rPr>
          <w:sz w:val="20"/>
          <w:szCs w:val="20"/>
          <w:rtl w:val="0"/>
        </w:rPr>
        <w:t xml:space="preserve"> No período estudado tiveram 9.822 casos, sendo 2.075 em 2018, 2.436 em 2019, 1.639 em 2020, 1.647 em 2021 e por fim, com um aumento de 19,9% 2022, teve 1.975 casos. A faixa etária mais acometida neste período foi de 1 a 4 anos, com o total de 1.718 casos, seguido pela faixa de 5 a 9 anos com 1.150 casos. A menos acometida é a de maiores de 80 anos</w:t>
      </w:r>
    </w:p>
    <w:p w:rsidR="00000000" w:rsidDel="00000000" w:rsidP="00000000" w:rsidRDefault="00000000" w:rsidRPr="00000000" w14:paraId="00000010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80 anos para cima com 205 casos. Os casos se concentraram mais na região Nordeste com o total de 4.003 (40,7%), seguido da região Sudeste com 2.568 (26,1%), Sul com 1.717 (17,4%), Norte com 872 (8,8%) e por fim com 662 (6,7%) casos a região Centro oeste. O sexo masculino foi o mais afetado com o total de  5.311 casos. A raça mais acometida foi a parda com 4.653 casos. Nesses anos, o total de óbitos foi de 525 óbitos, tendo uma taxa de mortalidade de 5,3%, a maior taxa foi faixa etária de 50 a 59 anos que com 860 casos obteve 70 óbitos. </w:t>
      </w:r>
      <w:r w:rsidDel="00000000" w:rsidR="00000000" w:rsidRPr="00000000">
        <w:rPr>
          <w:b w:val="1"/>
          <w:sz w:val="20"/>
          <w:szCs w:val="20"/>
          <w:rtl w:val="0"/>
        </w:rPr>
        <w:t xml:space="preserve">Conclusão: </w:t>
      </w:r>
      <w:r w:rsidDel="00000000" w:rsidR="00000000" w:rsidRPr="00000000">
        <w:rPr>
          <w:sz w:val="20"/>
          <w:szCs w:val="20"/>
          <w:rtl w:val="0"/>
        </w:rPr>
        <w:t xml:space="preserve">As variáveis mostraram ser determinantes na taxa de internação hospitalar por encefalite viral no Brasil. Observou-se, portanto, uma variação no número de casos nos últimos anos, com um aumento no ano de 2022. Os casos apresentaram  maior incidência na população pediátrica e maior taxa de mortalidade nos idosos, evidenciando, assim, a importância de discussões acerca de políticas públicas e metas para reduzir o número de casos da doença, além de questões como a melhora do Sistema Público de Saúde para tratar aqueles que adquiriram a doença, para que não desenvolvam sequelas ou óbitos.</w:t>
      </w:r>
    </w:p>
    <w:p w:rsidR="00000000" w:rsidDel="00000000" w:rsidP="00000000" w:rsidRDefault="00000000" w:rsidRPr="00000000" w14:paraId="00000011">
      <w:pPr>
        <w:spacing w:line="36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0" w:firstLine="0"/>
        <w:jc w:val="both"/>
        <w:rPr>
          <w:color w:val="21212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barroca.estudo@gmail.com" TargetMode="External"/><Relationship Id="rId7" Type="http://schemas.openxmlformats.org/officeDocument/2006/relationships/hyperlink" Target="mailto:flavinhac_rosa@hotmail.com" TargetMode="External"/><Relationship Id="rId8" Type="http://schemas.openxmlformats.org/officeDocument/2006/relationships/hyperlink" Target="mailto:juliaarcanjoferreira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